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7F436" w14:textId="5F6C27EC" w:rsidR="00B669EF" w:rsidRDefault="006B7632">
      <w:pPr>
        <w:pStyle w:val="Heading1"/>
        <w:rPr>
          <w:b w:val="0"/>
          <w:sz w:val="28"/>
          <w:lang w:val="so-SO"/>
        </w:rPr>
      </w:pPr>
      <w:r>
        <w:rPr>
          <w:b w:val="0"/>
          <w:sz w:val="28"/>
          <w:lang w:val="so-SO"/>
        </w:rPr>
        <w:tab/>
      </w:r>
      <w:r w:rsidR="00B669EF">
        <w:rPr>
          <w:noProof/>
          <w:lang w:val="so-SO"/>
        </w:rPr>
        <w:drawing>
          <wp:inline distT="0" distB="0" distL="0" distR="0" wp14:anchorId="53446439" wp14:editId="01C5B03C">
            <wp:extent cx="904240" cy="696509"/>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est snip.PNG"/>
                    <pic:cNvPicPr/>
                  </pic:nvPicPr>
                  <pic:blipFill>
                    <a:blip r:embed="rId11">
                      <a:extLst>
                        <a:ext uri="{28A0092B-C50C-407E-A947-70E740481C1C}">
                          <a14:useLocalDpi xmlns:a14="http://schemas.microsoft.com/office/drawing/2010/main" val="0"/>
                        </a:ext>
                      </a:extLst>
                    </a:blip>
                    <a:stretch>
                      <a:fillRect/>
                    </a:stretch>
                  </pic:blipFill>
                  <pic:spPr>
                    <a:xfrm>
                      <a:off x="0" y="0"/>
                      <a:ext cx="924396" cy="712034"/>
                    </a:xfrm>
                    <a:prstGeom prst="rect">
                      <a:avLst/>
                    </a:prstGeom>
                  </pic:spPr>
                </pic:pic>
              </a:graphicData>
            </a:graphic>
          </wp:inline>
        </w:drawing>
      </w:r>
    </w:p>
    <w:p w14:paraId="459B303F" w14:textId="23892564" w:rsidR="006B7632" w:rsidRDefault="006B7632" w:rsidP="00B669EF">
      <w:pPr>
        <w:pStyle w:val="Heading1"/>
        <w:jc w:val="center"/>
        <w:rPr>
          <w:spacing w:val="20"/>
          <w:sz w:val="28"/>
        </w:rPr>
      </w:pPr>
      <w:r>
        <w:rPr>
          <w:bCs/>
          <w:sz w:val="28"/>
          <w:lang w:val="so-SO"/>
        </w:rPr>
        <w:t>1O DOWNING STREET</w:t>
      </w:r>
      <w:bookmarkStart w:id="0" w:name="SS"/>
      <w:bookmarkEnd w:id="0"/>
    </w:p>
    <w:p w14:paraId="6D96CAC2" w14:textId="77777777" w:rsidR="006B7632" w:rsidRDefault="006B7632">
      <w:pPr>
        <w:pStyle w:val="Heading2"/>
        <w:jc w:val="center"/>
      </w:pPr>
      <w:r>
        <w:rPr>
          <w:bCs/>
          <w:lang w:val="so-SO"/>
        </w:rPr>
        <w:t>LONDON SW1A 2AA</w:t>
      </w:r>
    </w:p>
    <w:p w14:paraId="4CED6791" w14:textId="77777777" w:rsidR="006B7632" w:rsidRDefault="006B7632">
      <w:pPr>
        <w:jc w:val="center"/>
        <w:rPr>
          <w:rFonts w:ascii="Garamond" w:hAnsi="Garamond"/>
          <w:b/>
        </w:rPr>
      </w:pPr>
      <w:bookmarkStart w:id="1" w:name="Contact"/>
      <w:bookmarkEnd w:id="1"/>
    </w:p>
    <w:p w14:paraId="4AAAFF84" w14:textId="77777777" w:rsidR="006B7632" w:rsidRDefault="006B7632">
      <w:pPr>
        <w:jc w:val="center"/>
        <w:rPr>
          <w:rFonts w:ascii="CG Times" w:hAnsi="CG Times"/>
          <w:sz w:val="40"/>
        </w:rPr>
      </w:pPr>
    </w:p>
    <w:tbl>
      <w:tblPr>
        <w:tblW w:w="0" w:type="auto"/>
        <w:tblInd w:w="-34" w:type="dxa"/>
        <w:tblLayout w:type="fixed"/>
        <w:tblLook w:val="0000" w:firstRow="0" w:lastRow="0" w:firstColumn="0" w:lastColumn="0" w:noHBand="0" w:noVBand="0"/>
      </w:tblPr>
      <w:tblGrid>
        <w:gridCol w:w="5529"/>
        <w:gridCol w:w="3685"/>
      </w:tblGrid>
      <w:tr w:rsidR="006B7632" w:rsidRPr="009972A5" w14:paraId="2CEF592E" w14:textId="77777777">
        <w:tc>
          <w:tcPr>
            <w:tcW w:w="5529" w:type="dxa"/>
          </w:tcPr>
          <w:p w14:paraId="1D193CA1" w14:textId="6BB32E34" w:rsidR="006B7632" w:rsidRPr="0027235C" w:rsidRDefault="0027235C">
            <w:pPr>
              <w:tabs>
                <w:tab w:val="right" w:pos="9015"/>
              </w:tabs>
              <w:rPr>
                <w:szCs w:val="28"/>
              </w:rPr>
            </w:pPr>
            <w:bookmarkStart w:id="2" w:name="From"/>
            <w:bookmarkEnd w:id="2"/>
            <w:r>
              <w:rPr>
                <w:szCs w:val="28"/>
                <w:lang w:val="so-SO"/>
              </w:rPr>
              <w:t>R</w:t>
            </w:r>
            <w:r w:rsidR="00F202C0">
              <w:rPr>
                <w:szCs w:val="28"/>
              </w:rPr>
              <w:t>AYSUL WASAARAHA</w:t>
            </w:r>
            <w:bookmarkStart w:id="3" w:name="_GoBack"/>
            <w:bookmarkEnd w:id="3"/>
          </w:p>
        </w:tc>
        <w:tc>
          <w:tcPr>
            <w:tcW w:w="3685" w:type="dxa"/>
          </w:tcPr>
          <w:p w14:paraId="6C379F83" w14:textId="77777777" w:rsidR="006B7632" w:rsidRPr="0027235C" w:rsidRDefault="0027235C">
            <w:pPr>
              <w:tabs>
                <w:tab w:val="right" w:pos="9015"/>
              </w:tabs>
              <w:jc w:val="right"/>
              <w:rPr>
                <w:sz w:val="24"/>
                <w:szCs w:val="28"/>
              </w:rPr>
            </w:pPr>
            <w:bookmarkStart w:id="4" w:name="Date"/>
            <w:bookmarkEnd w:id="4"/>
            <w:r>
              <w:rPr>
                <w:sz w:val="24"/>
                <w:szCs w:val="28"/>
                <w:lang w:val="so-SO"/>
              </w:rPr>
              <w:t xml:space="preserve"> </w:t>
            </w:r>
          </w:p>
        </w:tc>
      </w:tr>
    </w:tbl>
    <w:p w14:paraId="24D69EFA" w14:textId="5DBA0733" w:rsidR="006B7632" w:rsidRPr="007871AE" w:rsidRDefault="006B7632">
      <w:pPr>
        <w:rPr>
          <w:sz w:val="28"/>
          <w:szCs w:val="28"/>
        </w:rPr>
      </w:pPr>
    </w:p>
    <w:p w14:paraId="1744D447" w14:textId="454583D3" w:rsidR="009556BC" w:rsidRDefault="009556BC" w:rsidP="0027235C">
      <w:pPr>
        <w:spacing w:before="100" w:beforeAutospacing="1" w:after="100" w:afterAutospacing="1"/>
        <w:jc w:val="both"/>
        <w:rPr>
          <w:sz w:val="28"/>
          <w:szCs w:val="28"/>
        </w:rPr>
      </w:pPr>
      <w:bookmarkStart w:id="5" w:name="Title"/>
      <w:bookmarkStart w:id="6" w:name="Start"/>
      <w:bookmarkEnd w:id="5"/>
      <w:bookmarkEnd w:id="6"/>
    </w:p>
    <w:p w14:paraId="16DF175D" w14:textId="77777777" w:rsidR="009556BC" w:rsidRDefault="009556BC" w:rsidP="0027235C">
      <w:pPr>
        <w:spacing w:before="100" w:beforeAutospacing="1" w:after="100" w:afterAutospacing="1"/>
        <w:jc w:val="both"/>
        <w:rPr>
          <w:sz w:val="28"/>
          <w:szCs w:val="28"/>
        </w:rPr>
      </w:pPr>
    </w:p>
    <w:p w14:paraId="6CF212B6" w14:textId="56D07C7E" w:rsidR="0027235C" w:rsidRPr="00650ECD" w:rsidRDefault="0027235C" w:rsidP="0027235C">
      <w:pPr>
        <w:spacing w:before="100" w:beforeAutospacing="1" w:after="100" w:afterAutospacing="1"/>
        <w:jc w:val="both"/>
        <w:rPr>
          <w:sz w:val="28"/>
          <w:szCs w:val="28"/>
        </w:rPr>
      </w:pPr>
      <w:r>
        <w:rPr>
          <w:sz w:val="28"/>
          <w:szCs w:val="28"/>
          <w:lang w:val="so-SO"/>
        </w:rPr>
        <w:t>Waxaan warqad kuugu soo qorayaa si aan kuu siiyo warbixintii ugu danbeysey ee tallaabooyinka aan qaadayno ee lagula dagaallamayo caabuqa Coronavirus</w:t>
      </w:r>
    </w:p>
    <w:p w14:paraId="1DC4D33E" w14:textId="2468B50C" w:rsidR="0027235C" w:rsidRPr="00650ECD" w:rsidRDefault="0027235C" w:rsidP="0027235C">
      <w:pPr>
        <w:spacing w:before="100" w:beforeAutospacing="1" w:after="100" w:afterAutospacing="1"/>
        <w:jc w:val="both"/>
        <w:rPr>
          <w:sz w:val="28"/>
          <w:szCs w:val="28"/>
        </w:rPr>
      </w:pPr>
      <w:r>
        <w:rPr>
          <w:sz w:val="28"/>
          <w:szCs w:val="28"/>
          <w:lang w:val="so-SO"/>
        </w:rPr>
        <w:t>Dhowr toddobaad gudahood, nolol maalmeedka waddankaan ayaa si aad ah isu beddelay. Dhamaanteen waxaan dareemeynaa saameynta qotada dheer ee coronavirus ma ahan oo keliya nafteena, balse saameynta ay ku yeelatey gacalkeena iyo bulshooyinkeenaba.</w:t>
      </w:r>
    </w:p>
    <w:p w14:paraId="22E8C692" w14:textId="58488803" w:rsidR="0027235C" w:rsidRPr="00650ECD" w:rsidRDefault="0027235C" w:rsidP="0027235C">
      <w:pPr>
        <w:spacing w:before="100" w:beforeAutospacing="1" w:after="100" w:afterAutospacing="1"/>
        <w:jc w:val="both"/>
        <w:rPr>
          <w:sz w:val="28"/>
          <w:szCs w:val="28"/>
        </w:rPr>
      </w:pPr>
      <w:r>
        <w:rPr>
          <w:sz w:val="28"/>
          <w:szCs w:val="28"/>
          <w:lang w:val="so-SO"/>
        </w:rPr>
        <w:t>Waxaan si buuxda u fahamsanahay dhibaatooyinka ay carqaladani ku keentay noloshiina, ganacsigiina iyo shaqooyinkiinaba. Balse tallaabada aan qaadnay gebi ahaanba waa lama huraan, hal sabab oo aad u fudud awgeed.</w:t>
      </w:r>
    </w:p>
    <w:p w14:paraId="571688BC" w14:textId="7933ED7B" w:rsidR="0027235C" w:rsidRPr="00650ECD" w:rsidRDefault="0027235C" w:rsidP="00F3743C">
      <w:pPr>
        <w:spacing w:before="100" w:beforeAutospacing="1" w:after="100" w:afterAutospacing="1"/>
        <w:jc w:val="both"/>
        <w:rPr>
          <w:sz w:val="28"/>
          <w:szCs w:val="28"/>
        </w:rPr>
      </w:pPr>
      <w:r>
        <w:rPr>
          <w:sz w:val="28"/>
          <w:szCs w:val="28"/>
          <w:lang w:val="so-SO"/>
        </w:rPr>
        <w:t>Haddii dad aad u tiro badani si daran u xanuunsadaan hal mar, NHS-ta ma awoodi doonto inay la tacaasho. Arintani waxay galabsaneysaa naf badan. Waa inaan yareeynaa faafitaanka cudurka, oo aan hoos u dhignaa tirada dadka u baahan daaweyn isbitaal si loo badbaadiyo nafaha ugu badan ee suuragalka ah.</w:t>
      </w:r>
    </w:p>
    <w:p w14:paraId="168868E5" w14:textId="5836DDB8" w:rsidR="0027235C" w:rsidRPr="00650ECD" w:rsidRDefault="00B86702" w:rsidP="0027235C">
      <w:pPr>
        <w:jc w:val="both"/>
        <w:rPr>
          <w:sz w:val="28"/>
          <w:szCs w:val="28"/>
        </w:rPr>
      </w:pPr>
      <w:r>
        <w:rPr>
          <w:sz w:val="28"/>
          <w:szCs w:val="28"/>
          <w:lang w:val="so-SO"/>
        </w:rPr>
        <w:t xml:space="preserve">Taasi waa sababta aan u bixineyno hal tilmaam oo fudud - waa </w:t>
      </w:r>
      <w:r>
        <w:rPr>
          <w:b/>
          <w:bCs/>
          <w:sz w:val="28"/>
          <w:szCs w:val="28"/>
          <w:lang w:val="so-SO"/>
        </w:rPr>
        <w:t>inaad</w:t>
      </w:r>
      <w:r>
        <w:rPr>
          <w:sz w:val="28"/>
          <w:szCs w:val="28"/>
          <w:lang w:val="so-SO"/>
        </w:rPr>
        <w:t xml:space="preserve"> guriga joogtaa.</w:t>
      </w:r>
    </w:p>
    <w:p w14:paraId="0A2CCF71" w14:textId="77777777" w:rsidR="0027235C" w:rsidRPr="00650ECD" w:rsidRDefault="0027235C" w:rsidP="0027235C">
      <w:pPr>
        <w:jc w:val="both"/>
        <w:rPr>
          <w:sz w:val="28"/>
          <w:szCs w:val="28"/>
        </w:rPr>
      </w:pPr>
    </w:p>
    <w:p w14:paraId="3BE5FD1F" w14:textId="6F8AFD4D" w:rsidR="004479A9" w:rsidRDefault="003510E7" w:rsidP="00AF2034">
      <w:pPr>
        <w:jc w:val="both"/>
        <w:rPr>
          <w:sz w:val="28"/>
          <w:szCs w:val="28"/>
        </w:rPr>
      </w:pPr>
      <w:r>
        <w:rPr>
          <w:sz w:val="28"/>
          <w:szCs w:val="28"/>
          <w:lang w:val="so-SO"/>
        </w:rPr>
        <w:t>Waa inaadan la kulmin asxaabta ama ehelka aan ku nooleyn gurigaaga. Waxaad gurigaaga dibada uga bixi kartaa oo kaliya ujeedooyin aad u kooban awgeed, sida iibsashada cuntada iyo daawada, jimicsiga jirka hal jeer maalintiiba iyo doonashada daryeel caafimaad. Waad u safri kartaa kana soo noqon kartaa shaqada laakiin waa inaad ku shaqeysaa guriga haddii aad awoodid.</w:t>
      </w:r>
    </w:p>
    <w:p w14:paraId="501CFC0E" w14:textId="77777777" w:rsidR="004479A9" w:rsidRDefault="004479A9" w:rsidP="00AF2034">
      <w:pPr>
        <w:jc w:val="both"/>
        <w:rPr>
          <w:sz w:val="28"/>
          <w:szCs w:val="28"/>
        </w:rPr>
      </w:pPr>
    </w:p>
    <w:p w14:paraId="37EB6A98" w14:textId="61ECAFB1" w:rsidR="00AF2034" w:rsidRDefault="003510E7" w:rsidP="00AF2034">
      <w:pPr>
        <w:jc w:val="both"/>
        <w:rPr>
          <w:sz w:val="28"/>
          <w:szCs w:val="28"/>
        </w:rPr>
      </w:pPr>
      <w:r>
        <w:rPr>
          <w:sz w:val="28"/>
          <w:szCs w:val="28"/>
          <w:lang w:val="so-SO"/>
        </w:rPr>
        <w:t>Marka ay qasab tahay inaad ka baxdo gurigaaga, waa inaad hubisaa, meel kasta oo ay suurtagal tahay, inaad laba mitir ka fog tahay qof kasta oo ka baxsan qoyskaaga.</w:t>
      </w:r>
    </w:p>
    <w:p w14:paraId="79ED5B10" w14:textId="7E5FD14E" w:rsidR="00D747C9" w:rsidRDefault="00D747C9" w:rsidP="00F3743C">
      <w:pPr>
        <w:jc w:val="both"/>
        <w:rPr>
          <w:sz w:val="28"/>
          <w:szCs w:val="28"/>
        </w:rPr>
      </w:pPr>
    </w:p>
    <w:p w14:paraId="21CB6954" w14:textId="6DDD8318" w:rsidR="00D747C9" w:rsidRDefault="00CD56EA" w:rsidP="00F3743C">
      <w:pPr>
        <w:jc w:val="both"/>
        <w:rPr>
          <w:sz w:val="28"/>
          <w:szCs w:val="28"/>
        </w:rPr>
      </w:pPr>
      <w:r>
        <w:rPr>
          <w:sz w:val="28"/>
          <w:szCs w:val="28"/>
          <w:lang w:val="so-SO"/>
        </w:rPr>
        <w:t>Xeerarkaan waa in la ilaaliyaa. Marka, haddii dadku sharciga jabiyaan, booliisku wuxuu soo saarayaa ganaaxyo wuxuuna kala dirayaa isu-imaanshooyinka</w:t>
      </w:r>
    </w:p>
    <w:p w14:paraId="1D8DBFA4" w14:textId="0ED3E2A9" w:rsidR="00F9065E" w:rsidRDefault="00F9065E" w:rsidP="00F3743C">
      <w:pPr>
        <w:jc w:val="both"/>
        <w:rPr>
          <w:sz w:val="28"/>
          <w:szCs w:val="28"/>
        </w:rPr>
      </w:pPr>
    </w:p>
    <w:p w14:paraId="5596ECDA" w14:textId="2E908B02" w:rsidR="00CB33C7" w:rsidRDefault="001A2C61" w:rsidP="0027235C">
      <w:pPr>
        <w:jc w:val="both"/>
        <w:rPr>
          <w:sz w:val="28"/>
          <w:szCs w:val="28"/>
        </w:rPr>
      </w:pPr>
      <w:r>
        <w:rPr>
          <w:sz w:val="28"/>
          <w:szCs w:val="28"/>
          <w:lang w:val="so-SO"/>
        </w:rPr>
        <w:t xml:space="preserve">Waan ogahay in qaar badan oo idinka mid ah ay aad uga walaaci doonaan saamaynta maaliyadeed ee soo gaari doonta adiga iyo qoyskaagaba. Dowladdu waxay sameyn doontaa waxkasta oo ay ku kacayso si ay kaaga caawiso in aad isku filnaato oo aad awood u yeelato in aad cunadaada miiska saarato. </w:t>
      </w:r>
    </w:p>
    <w:p w14:paraId="7A319514" w14:textId="77777777" w:rsidR="00887F41" w:rsidRDefault="00887F41" w:rsidP="0027235C">
      <w:pPr>
        <w:jc w:val="both"/>
        <w:rPr>
          <w:sz w:val="28"/>
          <w:szCs w:val="28"/>
        </w:rPr>
      </w:pPr>
    </w:p>
    <w:p w14:paraId="59FC3C31" w14:textId="45E4F815" w:rsidR="00D36D07" w:rsidRDefault="00D36D07" w:rsidP="0027235C">
      <w:pPr>
        <w:jc w:val="both"/>
        <w:rPr>
          <w:sz w:val="28"/>
          <w:szCs w:val="28"/>
        </w:rPr>
      </w:pPr>
      <w:r>
        <w:rPr>
          <w:sz w:val="28"/>
          <w:szCs w:val="28"/>
          <w:lang w:val="so-SO"/>
        </w:rPr>
        <w:t>Waraaqaha ku lifaaqan ayaa ka bixinaya faahfaahin dheeraad ah oo ku saabsan taageerada la heli karo iyo xeerarka aad u baahan tahay inaad raacdo. Waxaad sidoo kale ka heli kartaa talobixintii ugu dambeysay gov.uk/coronavirus</w:t>
      </w:r>
    </w:p>
    <w:p w14:paraId="311A2912" w14:textId="030E5D35" w:rsidR="00D36D07" w:rsidRDefault="00D36D07" w:rsidP="0027235C">
      <w:pPr>
        <w:jc w:val="both"/>
        <w:rPr>
          <w:sz w:val="28"/>
          <w:szCs w:val="28"/>
        </w:rPr>
      </w:pPr>
    </w:p>
    <w:p w14:paraId="591A7645" w14:textId="796F5C09" w:rsidR="009F02A5" w:rsidRDefault="009F02A5" w:rsidP="0027235C">
      <w:pPr>
        <w:jc w:val="both"/>
        <w:rPr>
          <w:sz w:val="28"/>
          <w:szCs w:val="28"/>
        </w:rPr>
      </w:pPr>
      <w:r>
        <w:rPr>
          <w:sz w:val="28"/>
          <w:szCs w:val="28"/>
          <w:lang w:val="so-SO"/>
        </w:rPr>
        <w:t>Ugu horeyn, waxaan baadigoobney inaan tallaabooyinka ku haboon aan ku qaadanno waqtiga ku haboon. Kama waabaneyno inaan tallaabooyin dheeraad ah qaadano haddii ay sidaasi noqoto talooyinka sayniska iyo caafimaadka ay noo sheegaan in aan ku dhaqaaqno.</w:t>
      </w:r>
    </w:p>
    <w:p w14:paraId="102E1A9D" w14:textId="77777777" w:rsidR="009F02A5" w:rsidRDefault="009F02A5" w:rsidP="0027235C">
      <w:pPr>
        <w:jc w:val="both"/>
        <w:rPr>
          <w:sz w:val="28"/>
          <w:szCs w:val="28"/>
        </w:rPr>
      </w:pPr>
    </w:p>
    <w:p w14:paraId="0F4C859B" w14:textId="71BB8953" w:rsidR="00B86702" w:rsidRDefault="001A2C61" w:rsidP="0027235C">
      <w:pPr>
        <w:jc w:val="both"/>
        <w:rPr>
          <w:sz w:val="28"/>
          <w:szCs w:val="28"/>
        </w:rPr>
      </w:pPr>
      <w:r>
        <w:rPr>
          <w:sz w:val="28"/>
          <w:szCs w:val="28"/>
          <w:lang w:val="so-SO"/>
        </w:rPr>
        <w:t>Muhiim ayey ii tahay inaan dhabta idiin sheego - waxaan ognahay inay arimuhu ka sii dari doonaan ka hor inta aysan kasoo kabsan. Balse waxaan ku howlanahay diyaargarowga saxda ah, sida ugu badan ee aan dhamaanteen ugu dhaqanno xeerarka, ayaa yareyn doonta inta qof ee ku dhiman doonta waana sida ugu dhakhsaha badan ee noloshu caadi ugu soo noqon karto.</w:t>
      </w:r>
    </w:p>
    <w:p w14:paraId="05AE4BAD" w14:textId="77777777" w:rsidR="00B86702" w:rsidRDefault="00B86702" w:rsidP="0027235C">
      <w:pPr>
        <w:jc w:val="both"/>
        <w:rPr>
          <w:sz w:val="28"/>
          <w:szCs w:val="28"/>
        </w:rPr>
      </w:pPr>
    </w:p>
    <w:p w14:paraId="15CADE9F" w14:textId="42CBF3C7" w:rsidR="005554B4" w:rsidRDefault="0027235C" w:rsidP="0027235C">
      <w:pPr>
        <w:jc w:val="both"/>
        <w:rPr>
          <w:sz w:val="28"/>
          <w:szCs w:val="28"/>
        </w:rPr>
      </w:pPr>
      <w:r>
        <w:rPr>
          <w:sz w:val="28"/>
          <w:szCs w:val="28"/>
          <w:lang w:val="so-SO"/>
        </w:rPr>
        <w:t>Waxaan rabaa inaan u mahadceliyo qof kasta oo aad uga shaqeynaya inuu ka adkaado caabuqa, gaar ahaan shaqaalaheena cajiibka ah ee NHS-ta iyo qeybaha daryeelka ee dhammaan England, Scotland, Wales iyo Northern Ireland. Waxay runtii aheyd dhiirigelin inaan aragno dhakhaatiirtayada, kalkaaliyayaashayada iyo daryeeleyaasha kale oo si sharaf leh ugu istaagey baahiyaha maanta taagan.</w:t>
      </w:r>
    </w:p>
    <w:p w14:paraId="22CB3A5A" w14:textId="77777777" w:rsidR="005554B4" w:rsidRDefault="005554B4" w:rsidP="0027235C">
      <w:pPr>
        <w:jc w:val="both"/>
        <w:rPr>
          <w:sz w:val="28"/>
          <w:szCs w:val="28"/>
        </w:rPr>
      </w:pPr>
    </w:p>
    <w:p w14:paraId="25EE9947" w14:textId="1F9F9EF3" w:rsidR="0027235C" w:rsidRPr="00650ECD" w:rsidRDefault="005554B4" w:rsidP="0027235C">
      <w:pPr>
        <w:jc w:val="both"/>
        <w:rPr>
          <w:sz w:val="28"/>
          <w:szCs w:val="28"/>
        </w:rPr>
      </w:pPr>
      <w:r>
        <w:rPr>
          <w:sz w:val="28"/>
          <w:szCs w:val="28"/>
          <w:lang w:val="so-SO"/>
        </w:rPr>
        <w:t>Kumaan kun oo dhakhaatiir iyo kalkaaliyeyaal hawlgab ah ayaa ku soo noqonaya NHS - boqolaal kun oo muwaadin ahna waxay ku tabaruceen inay caawiyaan kuwa nugul. Dareenka ruuxiga weyn ee dadka British-ka ah ayaa sabab u noqoneysa in aan ka adkaano coronavirus annaga oo wadajirna ayaanan ka adkaan doonaa.</w:t>
      </w:r>
    </w:p>
    <w:p w14:paraId="4D7B0226" w14:textId="77777777" w:rsidR="0027235C" w:rsidRPr="00650ECD" w:rsidRDefault="0027235C" w:rsidP="0027235C">
      <w:pPr>
        <w:jc w:val="both"/>
        <w:rPr>
          <w:sz w:val="28"/>
          <w:szCs w:val="28"/>
        </w:rPr>
      </w:pPr>
    </w:p>
    <w:p w14:paraId="030E3EFB" w14:textId="77777777" w:rsidR="006B7632" w:rsidRPr="007871AE" w:rsidRDefault="0027235C" w:rsidP="007871AE">
      <w:pPr>
        <w:jc w:val="both"/>
        <w:rPr>
          <w:sz w:val="28"/>
          <w:szCs w:val="28"/>
        </w:rPr>
      </w:pPr>
      <w:r>
        <w:rPr>
          <w:sz w:val="28"/>
          <w:szCs w:val="28"/>
          <w:lang w:val="so-SO"/>
        </w:rPr>
        <w:t>Taasi waa sababta, xilligan aan ku jirno xaaladda degdegga ah ee qaran, aan idinku boorinayo, fadlan, j</w:t>
      </w:r>
      <w:r>
        <w:rPr>
          <w:b/>
          <w:bCs/>
          <w:sz w:val="28"/>
          <w:szCs w:val="28"/>
          <w:lang w:val="so-SO"/>
        </w:rPr>
        <w:t>ooga guriga, ilaaliya NHS-ta badbaadiyana nafta.</w:t>
      </w:r>
    </w:p>
    <w:p w14:paraId="2D06113E" w14:textId="77777777" w:rsidR="006B7632" w:rsidRPr="007871AE" w:rsidRDefault="006B7632">
      <w:pPr>
        <w:rPr>
          <w:sz w:val="28"/>
          <w:szCs w:val="28"/>
        </w:rPr>
      </w:pPr>
      <w:bookmarkStart w:id="7" w:name="FromName"/>
      <w:bookmarkStart w:id="8" w:name="SigTable"/>
      <w:bookmarkStart w:id="9" w:name="WrittenSignature"/>
      <w:bookmarkEnd w:id="7"/>
      <w:bookmarkEnd w:id="8"/>
      <w:bookmarkEnd w:id="9"/>
      <w:r>
        <w:rPr>
          <w:sz w:val="28"/>
          <w:szCs w:val="28"/>
          <w:lang w:val="so-SO"/>
        </w:rPr>
        <w:tab/>
      </w:r>
      <w:r>
        <w:rPr>
          <w:sz w:val="28"/>
          <w:szCs w:val="28"/>
          <w:lang w:val="so-SO"/>
        </w:rPr>
        <w:tab/>
      </w:r>
      <w:r>
        <w:rPr>
          <w:sz w:val="28"/>
          <w:szCs w:val="28"/>
          <w:lang w:val="so-SO"/>
        </w:rPr>
        <w:tab/>
      </w:r>
      <w:r>
        <w:rPr>
          <w:sz w:val="28"/>
          <w:szCs w:val="28"/>
          <w:lang w:val="so-SO"/>
        </w:rPr>
        <w:tab/>
      </w:r>
    </w:p>
    <w:p w14:paraId="5CD038A2" w14:textId="188CA501" w:rsidR="006B7632" w:rsidRDefault="006B7632">
      <w:pPr>
        <w:rPr>
          <w:sz w:val="28"/>
          <w:szCs w:val="28"/>
        </w:rPr>
      </w:pPr>
    </w:p>
    <w:p w14:paraId="66A2D2EE" w14:textId="77777777" w:rsidR="000D2A79" w:rsidRPr="007871AE" w:rsidRDefault="000D2A79">
      <w:pPr>
        <w:rPr>
          <w:sz w:val="28"/>
          <w:szCs w:val="28"/>
        </w:rPr>
      </w:pPr>
    </w:p>
    <w:p w14:paraId="3B199923" w14:textId="659B3922" w:rsidR="006B7632" w:rsidRDefault="00251933" w:rsidP="00251933">
      <w:pPr>
        <w:jc w:val="center"/>
        <w:rPr>
          <w:sz w:val="28"/>
          <w:szCs w:val="28"/>
        </w:rPr>
      </w:pPr>
      <w:r>
        <w:rPr>
          <w:noProof/>
          <w:sz w:val="28"/>
          <w:szCs w:val="28"/>
          <w:lang w:val="so-SO"/>
        </w:rPr>
        <w:drawing>
          <wp:inline distT="0" distB="0" distL="0" distR="0" wp14:anchorId="0EEBCCA8" wp14:editId="071713D0">
            <wp:extent cx="2463392" cy="9518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04753" cy="967847"/>
                    </a:xfrm>
                    <a:prstGeom prst="rect">
                      <a:avLst/>
                    </a:prstGeom>
                  </pic:spPr>
                </pic:pic>
              </a:graphicData>
            </a:graphic>
          </wp:inline>
        </w:drawing>
      </w:r>
    </w:p>
    <w:p w14:paraId="628960F0" w14:textId="4B58CA0D" w:rsidR="00251933" w:rsidRDefault="00251933">
      <w:pPr>
        <w:rPr>
          <w:sz w:val="28"/>
          <w:szCs w:val="28"/>
        </w:rPr>
      </w:pPr>
    </w:p>
    <w:p w14:paraId="284C4006" w14:textId="1040DDDB" w:rsidR="00251933" w:rsidRDefault="00251933">
      <w:pPr>
        <w:rPr>
          <w:sz w:val="28"/>
          <w:szCs w:val="28"/>
        </w:rPr>
      </w:pPr>
    </w:p>
    <w:p w14:paraId="3DED86DB" w14:textId="77777777" w:rsidR="006B7632" w:rsidRPr="007871AE" w:rsidRDefault="006B7632">
      <w:pPr>
        <w:rPr>
          <w:sz w:val="28"/>
          <w:szCs w:val="28"/>
        </w:rPr>
      </w:pPr>
      <w:bookmarkStart w:id="10" w:name="To"/>
      <w:bookmarkEnd w:id="10"/>
    </w:p>
    <w:sectPr w:rsidR="006B7632" w:rsidRPr="007871AE" w:rsidSect="00B669EF">
      <w:headerReference w:type="default" r:id="rId13"/>
      <w:footerReference w:type="default" r:id="rId14"/>
      <w:headerReference w:type="first" r:id="rId15"/>
      <w:pgSz w:w="11907" w:h="16840" w:code="9"/>
      <w:pgMar w:top="1276" w:right="1440" w:bottom="709" w:left="1440" w:header="993" w:footer="397" w:gutter="0"/>
      <w:paperSrc w:first="11" w:other="1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02A19" w14:textId="77777777" w:rsidR="009F02A5" w:rsidRDefault="009F02A5">
      <w:r>
        <w:separator/>
      </w:r>
    </w:p>
  </w:endnote>
  <w:endnote w:type="continuationSeparator" w:id="0">
    <w:p w14:paraId="7EAE5950" w14:textId="77777777" w:rsidR="009F02A5" w:rsidRDefault="009F0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EC31A" w14:textId="77777777" w:rsidR="009F02A5" w:rsidRDefault="009F02A5">
    <w:pPr>
      <w:pStyle w:val="Header"/>
      <w:jc w:val="center"/>
      <w:rPr>
        <w:rFonts w:ascii="CG Times" w:hAnsi="CG Times"/>
        <w:b/>
        <w:sz w:val="27"/>
      </w:rPr>
    </w:pPr>
    <w:bookmarkStart w:id="14" w:name="SecurityFooter"/>
    <w:bookmarkEnd w:id="14"/>
    <w:r>
      <w:rPr>
        <w:rFonts w:ascii="CG Times" w:hAnsi="CG Times"/>
        <w:b/>
        <w:bCs/>
        <w:sz w:val="27"/>
        <w:lang w:val="so-S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A94D9" w14:textId="77777777" w:rsidR="009F02A5" w:rsidRDefault="009F02A5">
      <w:r>
        <w:separator/>
      </w:r>
    </w:p>
  </w:footnote>
  <w:footnote w:type="continuationSeparator" w:id="0">
    <w:p w14:paraId="4C1CDA3F" w14:textId="77777777" w:rsidR="009F02A5" w:rsidRDefault="009F0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9AA1F" w14:textId="666D45B7" w:rsidR="009F02A5" w:rsidRDefault="009F02A5">
    <w:pPr>
      <w:pStyle w:val="Header"/>
      <w:jc w:val="center"/>
      <w:rPr>
        <w:rFonts w:ascii="CG Times" w:hAnsi="CG Times"/>
        <w:b/>
        <w:sz w:val="27"/>
      </w:rPr>
    </w:pPr>
    <w:bookmarkStart w:id="11" w:name="SecurityHeader"/>
    <w:bookmarkEnd w:id="11"/>
    <w:r>
      <w:rPr>
        <w:rFonts w:ascii="CG Times" w:hAnsi="CG Times"/>
        <w:b/>
        <w:bCs/>
        <w:sz w:val="27"/>
        <w:lang w:val="so-SO"/>
      </w:rPr>
      <w:t xml:space="preserve"> </w:t>
    </w:r>
    <w:r>
      <w:rPr>
        <w:rFonts w:ascii="CG Times" w:hAnsi="CG Times"/>
        <w:b/>
        <w:bCs/>
        <w:noProof/>
        <w:sz w:val="27"/>
        <w:lang w:val="so-SO"/>
      </w:rPr>
      <w:drawing>
        <wp:inline distT="0" distB="0" distL="0" distR="0" wp14:anchorId="09185A8C" wp14:editId="635051AA">
          <wp:extent cx="1066800" cy="82172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 snip.PNG"/>
                  <pic:cNvPicPr/>
                </pic:nvPicPr>
                <pic:blipFill>
                  <a:blip r:embed="rId1">
                    <a:extLst>
                      <a:ext uri="{28A0092B-C50C-407E-A947-70E740481C1C}">
                        <a14:useLocalDpi xmlns:a14="http://schemas.microsoft.com/office/drawing/2010/main" val="0"/>
                      </a:ext>
                    </a:extLst>
                  </a:blip>
                  <a:stretch>
                    <a:fillRect/>
                  </a:stretch>
                </pic:blipFill>
                <pic:spPr>
                  <a:xfrm>
                    <a:off x="0" y="0"/>
                    <a:ext cx="1084929" cy="835689"/>
                  </a:xfrm>
                  <a:prstGeom prst="rect">
                    <a:avLst/>
                  </a:prstGeom>
                </pic:spPr>
              </pic:pic>
            </a:graphicData>
          </a:graphic>
        </wp:inline>
      </w:drawing>
    </w:r>
  </w:p>
  <w:p w14:paraId="78DCEB48" w14:textId="576C08A6" w:rsidR="009F02A5" w:rsidRDefault="009F02A5">
    <w:pPr>
      <w:pStyle w:val="Header"/>
      <w:jc w:val="center"/>
      <w:rPr>
        <w:rFonts w:ascii="CG Times" w:hAnsi="CG Times"/>
        <w:b/>
        <w:sz w:val="24"/>
      </w:rPr>
    </w:pPr>
    <w:r>
      <w:rPr>
        <w:rFonts w:ascii="CG Times" w:hAnsi="CG Times"/>
        <w:sz w:val="24"/>
        <w:lang w:val="so-SO"/>
      </w:rPr>
      <w:fldChar w:fldCharType="begin"/>
    </w:r>
    <w:r>
      <w:rPr>
        <w:rFonts w:ascii="CG Times" w:hAnsi="CG Times"/>
        <w:sz w:val="24"/>
        <w:lang w:val="so-SO"/>
      </w:rPr>
      <w:instrText xml:space="preserve">If </w:instrText>
    </w:r>
    <w:r>
      <w:rPr>
        <w:rFonts w:ascii="CG Times" w:hAnsi="CG Times"/>
        <w:sz w:val="24"/>
        <w:lang w:val="so-SO"/>
      </w:rPr>
      <w:fldChar w:fldCharType="begin"/>
    </w:r>
    <w:r>
      <w:rPr>
        <w:rFonts w:ascii="CG Times" w:hAnsi="CG Times"/>
        <w:sz w:val="24"/>
        <w:lang w:val="so-SO"/>
      </w:rPr>
      <w:instrText>PAGE</w:instrText>
    </w:r>
    <w:r>
      <w:rPr>
        <w:rFonts w:ascii="CG Times" w:hAnsi="CG Times"/>
        <w:sz w:val="24"/>
        <w:lang w:val="so-SO"/>
      </w:rPr>
      <w:fldChar w:fldCharType="separate"/>
    </w:r>
    <w:r w:rsidR="00B669EF">
      <w:rPr>
        <w:rFonts w:ascii="CG Times" w:hAnsi="CG Times"/>
        <w:noProof/>
        <w:sz w:val="24"/>
        <w:lang w:val="so-SO"/>
      </w:rPr>
      <w:instrText>3</w:instrText>
    </w:r>
    <w:r>
      <w:rPr>
        <w:rFonts w:ascii="CG Times" w:hAnsi="CG Times"/>
        <w:sz w:val="24"/>
        <w:lang w:val="so-SO"/>
      </w:rPr>
      <w:fldChar w:fldCharType="end"/>
    </w:r>
    <w:r>
      <w:rPr>
        <w:rFonts w:ascii="CG Times" w:hAnsi="CG Times"/>
        <w:sz w:val="24"/>
        <w:lang w:val="so-SO"/>
      </w:rPr>
      <w:instrText>&gt; 1 “-”</w:instrText>
    </w:r>
    <w:r>
      <w:rPr>
        <w:rFonts w:ascii="CG Times" w:hAnsi="CG Times"/>
        <w:sz w:val="24"/>
        <w:lang w:val="so-SO"/>
      </w:rPr>
      <w:fldChar w:fldCharType="separate"/>
    </w:r>
    <w:r w:rsidR="00B669EF">
      <w:rPr>
        <w:rFonts w:ascii="CG Times" w:hAnsi="CG Times"/>
        <w:noProof/>
        <w:sz w:val="24"/>
        <w:lang w:val="so-SO"/>
      </w:rPr>
      <w:t>-</w:t>
    </w:r>
    <w:r>
      <w:rPr>
        <w:rFonts w:ascii="CG Times" w:hAnsi="CG Times"/>
        <w:b/>
        <w:bCs/>
        <w:sz w:val="24"/>
        <w:lang w:val="so-SO"/>
      </w:rPr>
      <w:fldChar w:fldCharType="end"/>
    </w:r>
    <w:r>
      <w:rPr>
        <w:rFonts w:ascii="CG Times" w:hAnsi="CG Times"/>
        <w:b/>
        <w:bCs/>
        <w:sz w:val="24"/>
        <w:lang w:val="so-SO"/>
      </w:rPr>
      <w:fldChar w:fldCharType="begin"/>
    </w:r>
    <w:r>
      <w:rPr>
        <w:rFonts w:ascii="CG Times" w:hAnsi="CG Times"/>
        <w:b/>
        <w:bCs/>
        <w:sz w:val="24"/>
        <w:lang w:val="so-SO"/>
      </w:rPr>
      <w:instrText xml:space="preserve">If </w:instrText>
    </w:r>
    <w:r>
      <w:rPr>
        <w:rFonts w:ascii="CG Times" w:hAnsi="CG Times"/>
        <w:b/>
        <w:bCs/>
        <w:sz w:val="24"/>
        <w:lang w:val="so-SO"/>
      </w:rPr>
      <w:fldChar w:fldCharType="begin"/>
    </w:r>
    <w:r>
      <w:rPr>
        <w:rFonts w:ascii="CG Times" w:hAnsi="CG Times"/>
        <w:b/>
        <w:bCs/>
        <w:sz w:val="24"/>
        <w:lang w:val="so-SO"/>
      </w:rPr>
      <w:instrText>PAGE</w:instrText>
    </w:r>
    <w:r>
      <w:rPr>
        <w:rFonts w:ascii="CG Times" w:hAnsi="CG Times"/>
        <w:b/>
        <w:bCs/>
        <w:sz w:val="24"/>
        <w:lang w:val="so-SO"/>
      </w:rPr>
      <w:fldChar w:fldCharType="separate"/>
    </w:r>
    <w:r w:rsidR="00B669EF">
      <w:rPr>
        <w:rFonts w:ascii="CG Times" w:hAnsi="CG Times"/>
        <w:b/>
        <w:bCs/>
        <w:noProof/>
        <w:sz w:val="24"/>
        <w:lang w:val="so-SO"/>
      </w:rPr>
      <w:instrText>3</w:instrText>
    </w:r>
    <w:r>
      <w:rPr>
        <w:rFonts w:ascii="CG Times" w:hAnsi="CG Times"/>
        <w:b/>
        <w:bCs/>
        <w:sz w:val="24"/>
        <w:lang w:val="so-SO"/>
      </w:rPr>
      <w:fldChar w:fldCharType="end"/>
    </w:r>
    <w:r>
      <w:rPr>
        <w:rFonts w:ascii="CG Times" w:hAnsi="CG Times"/>
        <w:b/>
        <w:bCs/>
        <w:sz w:val="24"/>
        <w:lang w:val="so-SO"/>
      </w:rPr>
      <w:instrText xml:space="preserve">&gt; 1 </w:instrText>
    </w:r>
    <w:r>
      <w:rPr>
        <w:rFonts w:ascii="CG Times" w:hAnsi="CG Times"/>
        <w:b/>
        <w:bCs/>
        <w:sz w:val="24"/>
        <w:lang w:val="so-SO"/>
      </w:rPr>
      <w:fldChar w:fldCharType="begin"/>
    </w:r>
    <w:r>
      <w:rPr>
        <w:rFonts w:ascii="CG Times" w:hAnsi="CG Times"/>
        <w:b/>
        <w:bCs/>
        <w:sz w:val="24"/>
        <w:lang w:val="so-SO"/>
      </w:rPr>
      <w:instrText>PAGE</w:instrText>
    </w:r>
    <w:r>
      <w:rPr>
        <w:rFonts w:ascii="CG Times" w:hAnsi="CG Times"/>
        <w:b/>
        <w:bCs/>
        <w:sz w:val="24"/>
        <w:lang w:val="so-SO"/>
      </w:rPr>
      <w:fldChar w:fldCharType="separate"/>
    </w:r>
    <w:r w:rsidR="00B669EF">
      <w:rPr>
        <w:rFonts w:ascii="CG Times" w:hAnsi="CG Times"/>
        <w:b/>
        <w:bCs/>
        <w:noProof/>
        <w:sz w:val="24"/>
        <w:lang w:val="so-SO"/>
      </w:rPr>
      <w:instrText>3</w:instrText>
    </w:r>
    <w:r>
      <w:rPr>
        <w:rFonts w:ascii="CG Times" w:hAnsi="CG Times"/>
        <w:b/>
        <w:bCs/>
        <w:sz w:val="24"/>
        <w:lang w:val="so-SO"/>
      </w:rPr>
      <w:fldChar w:fldCharType="end"/>
    </w:r>
    <w:r>
      <w:rPr>
        <w:rFonts w:ascii="CG Times" w:hAnsi="CG Times"/>
        <w:b/>
        <w:bCs/>
        <w:sz w:val="24"/>
        <w:lang w:val="so-SO"/>
      </w:rPr>
      <w:fldChar w:fldCharType="separate"/>
    </w:r>
    <w:r w:rsidR="00B669EF">
      <w:rPr>
        <w:rFonts w:ascii="CG Times" w:hAnsi="CG Times"/>
        <w:b/>
        <w:bCs/>
        <w:noProof/>
        <w:sz w:val="24"/>
        <w:lang w:val="so-SO"/>
      </w:rPr>
      <w:t>3</w:t>
    </w:r>
    <w:r>
      <w:rPr>
        <w:rFonts w:ascii="CG Times" w:hAnsi="CG Times"/>
        <w:b/>
        <w:bCs/>
        <w:sz w:val="24"/>
        <w:lang w:val="so-SO"/>
      </w:rPr>
      <w:fldChar w:fldCharType="end"/>
    </w:r>
    <w:r>
      <w:rPr>
        <w:rFonts w:ascii="CG Times" w:hAnsi="CG Times"/>
        <w:b/>
        <w:bCs/>
        <w:sz w:val="24"/>
        <w:lang w:val="so-SO"/>
      </w:rPr>
      <w:t xml:space="preserve"> </w:t>
    </w:r>
    <w:r>
      <w:rPr>
        <w:rFonts w:ascii="CG Times" w:hAnsi="CG Times"/>
        <w:b/>
        <w:bCs/>
        <w:sz w:val="24"/>
        <w:lang w:val="so-SO"/>
      </w:rPr>
      <w:fldChar w:fldCharType="begin"/>
    </w:r>
    <w:r>
      <w:rPr>
        <w:rFonts w:ascii="CG Times" w:hAnsi="CG Times"/>
        <w:b/>
        <w:bCs/>
        <w:sz w:val="24"/>
        <w:lang w:val="so-SO"/>
      </w:rPr>
      <w:instrText xml:space="preserve">If </w:instrText>
    </w:r>
    <w:r>
      <w:rPr>
        <w:rFonts w:ascii="CG Times" w:hAnsi="CG Times"/>
        <w:b/>
        <w:bCs/>
        <w:sz w:val="24"/>
        <w:lang w:val="so-SO"/>
      </w:rPr>
      <w:fldChar w:fldCharType="begin"/>
    </w:r>
    <w:r>
      <w:rPr>
        <w:rFonts w:ascii="CG Times" w:hAnsi="CG Times"/>
        <w:b/>
        <w:bCs/>
        <w:sz w:val="24"/>
        <w:lang w:val="so-SO"/>
      </w:rPr>
      <w:instrText>PAGE</w:instrText>
    </w:r>
    <w:r>
      <w:rPr>
        <w:rFonts w:ascii="CG Times" w:hAnsi="CG Times"/>
        <w:b/>
        <w:bCs/>
        <w:sz w:val="24"/>
        <w:lang w:val="so-SO"/>
      </w:rPr>
      <w:fldChar w:fldCharType="separate"/>
    </w:r>
    <w:r w:rsidR="00B669EF">
      <w:rPr>
        <w:rFonts w:ascii="CG Times" w:hAnsi="CG Times"/>
        <w:b/>
        <w:bCs/>
        <w:noProof/>
        <w:sz w:val="24"/>
        <w:lang w:val="so-SO"/>
      </w:rPr>
      <w:instrText>3</w:instrText>
    </w:r>
    <w:r>
      <w:rPr>
        <w:rFonts w:ascii="CG Times" w:hAnsi="CG Times"/>
        <w:b/>
        <w:bCs/>
        <w:sz w:val="24"/>
        <w:lang w:val="so-SO"/>
      </w:rPr>
      <w:fldChar w:fldCharType="end"/>
    </w:r>
    <w:r>
      <w:rPr>
        <w:rFonts w:ascii="CG Times" w:hAnsi="CG Times"/>
        <w:b/>
        <w:bCs/>
        <w:sz w:val="24"/>
        <w:lang w:val="so-SO"/>
      </w:rPr>
      <w:instrText>&gt; 1 “-”</w:instrText>
    </w:r>
    <w:r>
      <w:rPr>
        <w:rFonts w:ascii="CG Times" w:hAnsi="CG Times"/>
        <w:b/>
        <w:bCs/>
        <w:sz w:val="24"/>
        <w:lang w:val="so-SO"/>
      </w:rPr>
      <w:fldChar w:fldCharType="separate"/>
    </w:r>
    <w:r w:rsidR="00B669EF">
      <w:rPr>
        <w:rFonts w:ascii="CG Times" w:hAnsi="CG Times"/>
        <w:b/>
        <w:bCs/>
        <w:noProof/>
        <w:sz w:val="24"/>
        <w:lang w:val="so-SO"/>
      </w:rPr>
      <w:t>-</w:t>
    </w:r>
    <w:r>
      <w:rPr>
        <w:rFonts w:ascii="CG Times" w:hAnsi="CG Times"/>
        <w:sz w:val="24"/>
        <w:lang w:val="so-SO"/>
      </w:rPr>
      <w:fldChar w:fldCharType="end"/>
    </w:r>
  </w:p>
  <w:p w14:paraId="350AEBE2" w14:textId="77777777" w:rsidR="009F02A5" w:rsidRDefault="009F02A5" w:rsidP="00616F06">
    <w:pPr>
      <w:pStyle w:val="Header"/>
      <w:jc w:val="right"/>
      <w:rPr>
        <w:rFonts w:ascii="CG Times" w:hAnsi="CG Times"/>
        <w:b/>
        <w:sz w:val="24"/>
      </w:rPr>
    </w:pPr>
    <w:bookmarkStart w:id="12" w:name="DoNotCopy1"/>
    <w:bookmarkStart w:id="13" w:name="DoNotCopy2"/>
    <w:bookmarkEnd w:id="12"/>
    <w:bookmarkEnd w:id="1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9EFCF" w14:textId="106CE33A" w:rsidR="009556BC" w:rsidRDefault="009556BC" w:rsidP="009556BC">
    <w:pPr>
      <w:pStyle w:val="Header"/>
      <w:jc w:val="center"/>
    </w:pPr>
  </w:p>
  <w:p w14:paraId="517D2F13" w14:textId="77777777" w:rsidR="000D2A79" w:rsidRDefault="000D2A79" w:rsidP="009556B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B08EF"/>
    <w:multiLevelType w:val="hybridMultilevel"/>
    <w:tmpl w:val="EC10D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BB5997"/>
    <w:multiLevelType w:val="hybridMultilevel"/>
    <w:tmpl w:val="7B6EB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C073FE"/>
    <w:multiLevelType w:val="hybridMultilevel"/>
    <w:tmpl w:val="48F41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35C"/>
    <w:rsid w:val="000078A3"/>
    <w:rsid w:val="00014383"/>
    <w:rsid w:val="00046337"/>
    <w:rsid w:val="000922F6"/>
    <w:rsid w:val="000D2A79"/>
    <w:rsid w:val="00117293"/>
    <w:rsid w:val="001A2C61"/>
    <w:rsid w:val="001B1FC3"/>
    <w:rsid w:val="00203EA3"/>
    <w:rsid w:val="00251933"/>
    <w:rsid w:val="00260A61"/>
    <w:rsid w:val="0027235C"/>
    <w:rsid w:val="002C78D0"/>
    <w:rsid w:val="002D26A4"/>
    <w:rsid w:val="003510E7"/>
    <w:rsid w:val="003D3DB2"/>
    <w:rsid w:val="00404BD0"/>
    <w:rsid w:val="004479A9"/>
    <w:rsid w:val="0055188B"/>
    <w:rsid w:val="005554B4"/>
    <w:rsid w:val="005C777A"/>
    <w:rsid w:val="005D6780"/>
    <w:rsid w:val="005E74F4"/>
    <w:rsid w:val="00615422"/>
    <w:rsid w:val="00616F06"/>
    <w:rsid w:val="006B7632"/>
    <w:rsid w:val="006E2B5E"/>
    <w:rsid w:val="00777033"/>
    <w:rsid w:val="007871AE"/>
    <w:rsid w:val="008239A2"/>
    <w:rsid w:val="00887F41"/>
    <w:rsid w:val="009103B3"/>
    <w:rsid w:val="00925469"/>
    <w:rsid w:val="009556BC"/>
    <w:rsid w:val="00976FAD"/>
    <w:rsid w:val="009972A5"/>
    <w:rsid w:val="009B1FC6"/>
    <w:rsid w:val="009F02A5"/>
    <w:rsid w:val="00A26511"/>
    <w:rsid w:val="00A43689"/>
    <w:rsid w:val="00AC44FF"/>
    <w:rsid w:val="00AF2034"/>
    <w:rsid w:val="00B551FA"/>
    <w:rsid w:val="00B669EF"/>
    <w:rsid w:val="00B86702"/>
    <w:rsid w:val="00BB620A"/>
    <w:rsid w:val="00BC6656"/>
    <w:rsid w:val="00CB33C7"/>
    <w:rsid w:val="00CD56EA"/>
    <w:rsid w:val="00D36D07"/>
    <w:rsid w:val="00D4499E"/>
    <w:rsid w:val="00D747C9"/>
    <w:rsid w:val="00DD4077"/>
    <w:rsid w:val="00E1772C"/>
    <w:rsid w:val="00E24DF5"/>
    <w:rsid w:val="00E27044"/>
    <w:rsid w:val="00E71394"/>
    <w:rsid w:val="00F03443"/>
    <w:rsid w:val="00F202C0"/>
    <w:rsid w:val="00F3743C"/>
    <w:rsid w:val="00F800CE"/>
    <w:rsid w:val="00F9065E"/>
    <w:rsid w:val="00FB1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005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widowControl w:val="0"/>
      <w:tabs>
        <w:tab w:val="center" w:pos="4536"/>
        <w:tab w:val="right" w:pos="9015"/>
      </w:tabs>
      <w:outlineLvl w:val="0"/>
    </w:pPr>
    <w:rPr>
      <w:rFonts w:ascii="Garamond" w:hAnsi="Garamond"/>
      <w:b/>
      <w:sz w:val="27"/>
    </w:rPr>
  </w:style>
  <w:style w:type="paragraph" w:styleId="Heading2">
    <w:name w:val="heading 2"/>
    <w:basedOn w:val="Normal"/>
    <w:next w:val="Normal"/>
    <w:qFormat/>
    <w:pPr>
      <w:keepNext/>
      <w:widowControl w:val="0"/>
      <w:tabs>
        <w:tab w:val="center" w:pos="4536"/>
        <w:tab w:val="right" w:pos="8080"/>
      </w:tabs>
      <w:outlineLvl w:val="1"/>
    </w:pPr>
    <w:rPr>
      <w:rFonts w:ascii="Garamond" w:hAnsi="Garamond"/>
      <w:b/>
    </w:rPr>
  </w:style>
  <w:style w:type="paragraph" w:styleId="Heading3">
    <w:name w:val="heading 3"/>
    <w:basedOn w:val="Normal"/>
    <w:next w:val="Normal"/>
    <w:qFormat/>
    <w:pPr>
      <w:keepNext/>
      <w:jc w:val="center"/>
      <w:outlineLvl w:val="2"/>
    </w:pPr>
    <w:rPr>
      <w:rFonts w:ascii="CG Times" w:hAnsi="CG Times"/>
      <w:vanish/>
      <w:sz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E1772C"/>
    <w:rPr>
      <w:rFonts w:ascii="Tahoma" w:hAnsi="Tahoma" w:cs="Tahoma"/>
      <w:sz w:val="16"/>
      <w:szCs w:val="16"/>
    </w:rPr>
  </w:style>
  <w:style w:type="character" w:customStyle="1" w:styleId="BalloonTextChar">
    <w:name w:val="Balloon Text Char"/>
    <w:basedOn w:val="DefaultParagraphFont"/>
    <w:link w:val="BalloonText"/>
    <w:rsid w:val="00E1772C"/>
    <w:rPr>
      <w:rFonts w:ascii="Tahoma" w:hAnsi="Tahoma" w:cs="Tahoma"/>
      <w:sz w:val="16"/>
      <w:szCs w:val="16"/>
      <w:lang w:eastAsia="en-US"/>
    </w:rPr>
  </w:style>
  <w:style w:type="table" w:styleId="TableGrid">
    <w:name w:val="Table Grid"/>
    <w:basedOn w:val="TableNormal"/>
    <w:rsid w:val="00616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2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47C9AE46F35A4E86C7D317E7616D9F" ma:contentTypeVersion="11" ma:contentTypeDescription="Create a new document." ma:contentTypeScope="" ma:versionID="18816d4319564c5126fff3cd7089ff5c">
  <xsd:schema xmlns:xsd="http://www.w3.org/2001/XMLSchema" xmlns:xs="http://www.w3.org/2001/XMLSchema" xmlns:p="http://schemas.microsoft.com/office/2006/metadata/properties" xmlns:ns2="ff6fd17f-fab3-41ff-9f5d-b3df23191c5e" targetNamespace="http://schemas.microsoft.com/office/2006/metadata/properties" ma:root="true" ma:fieldsID="35c402d0e523a0301686b06e75cf349b" ns2:_="">
    <xsd:import namespace="ff6fd17f-fab3-41ff-9f5d-b3df23191c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fd17f-fab3-41ff-9f5d-b3df23191c5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06AE2-307A-490D-9384-86E8D436BD09}">
  <ds:schemaRefs>
    <ds:schemaRef ds:uri="http://schemas.microsoft.com/sharepoint/v3/contenttype/forms"/>
  </ds:schemaRefs>
</ds:datastoreItem>
</file>

<file path=customXml/itemProps2.xml><?xml version="1.0" encoding="utf-8"?>
<ds:datastoreItem xmlns:ds="http://schemas.openxmlformats.org/officeDocument/2006/customXml" ds:itemID="{F8D83ABC-595B-4C12-86CD-8C7256ED42D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ff6fd17f-fab3-41ff-9f5d-b3df23191c5e"/>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3EC980A-64C3-4CA9-B360-E85C324C0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fd17f-fab3-41ff-9f5d-b3df23191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D926C1-C4EA-4D57-8F63-A51AE1AF0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Letter from</dc:subject>
  <dc:creator/>
  <cp:lastModifiedBy/>
  <cp:revision>1</cp:revision>
  <dcterms:created xsi:type="dcterms:W3CDTF">2020-03-26T16:41:00Z</dcterms:created>
  <dcterms:modified xsi:type="dcterms:W3CDTF">2020-04-06T07:43:00Z</dcterms:modified>
  <cp:category>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
  </property>
  <property fmtid="{D5CDD505-2E9C-101B-9397-08002B2CF9AE}" pid="3" name="Classification">
    <vt:lpwstr/>
  </property>
  <property fmtid="{D5CDD505-2E9C-101B-9397-08002B2CF9AE}" pid="4" name="SubClassification">
    <vt:lpwstr>[None]</vt:lpwstr>
  </property>
  <property fmtid="{D5CDD505-2E9C-101B-9397-08002B2CF9AE}" pid="5" name="DocDate">
    <vt:filetime>2020-03-24T00:00:00Z</vt:filetime>
  </property>
  <property fmtid="{D5CDD505-2E9C-101B-9397-08002B2CF9AE}" pid="6" name="DocType">
    <vt:lpwstr>Letter</vt:lpwstr>
  </property>
  <property fmtid="{D5CDD505-2E9C-101B-9397-08002B2CF9AE}" pid="7" name="llCategory">
    <vt:lpwstr>Standard</vt:lpwstr>
  </property>
  <property fmtid="{D5CDD505-2E9C-101B-9397-08002B2CF9AE}" pid="8" name="DocumentTypeID">
    <vt:lpwstr>Letter</vt:lpwstr>
  </property>
  <property fmtid="{D5CDD505-2E9C-101B-9397-08002B2CF9AE}" pid="9" name="ContentTypeId">
    <vt:lpwstr>0x010100D747C9AE46F35A4E86C7D317E7616D9F</vt:lpwstr>
  </property>
</Properties>
</file>