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F892" w14:textId="3EBA553D" w:rsidR="00757C72" w:rsidRDefault="00757C72" w:rsidP="00757C72">
      <w:pPr>
        <w:spacing w:after="0" w:line="240" w:lineRule="auto"/>
      </w:pPr>
    </w:p>
    <w:p w14:paraId="550B4FA1" w14:textId="77777777" w:rsidR="00545CF3" w:rsidRDefault="00545CF3" w:rsidP="00757C72">
      <w:pPr>
        <w:spacing w:after="0" w:line="240" w:lineRule="auto"/>
      </w:pPr>
    </w:p>
    <w:p w14:paraId="7A122322" w14:textId="77777777" w:rsidR="00B8192B" w:rsidRDefault="00B8192B" w:rsidP="00B8192B">
      <w:pPr>
        <w:spacing w:after="0" w:line="240" w:lineRule="auto"/>
        <w:jc w:val="center"/>
        <w:rPr>
          <w:rFonts w:ascii="Arial" w:hAnsi="Arial" w:cs="Arial"/>
          <w:b/>
          <w:sz w:val="52"/>
          <w:szCs w:val="52"/>
        </w:rPr>
      </w:pPr>
      <w:r w:rsidRPr="00B8192B">
        <w:rPr>
          <w:rFonts w:ascii="Arial" w:hAnsi="Arial" w:cs="Arial"/>
          <w:b/>
          <w:sz w:val="52"/>
          <w:szCs w:val="52"/>
        </w:rPr>
        <w:t>NHS South Sefton CCG</w:t>
      </w:r>
    </w:p>
    <w:p w14:paraId="4E9CF006" w14:textId="24DAB7BB" w:rsidR="00757C72" w:rsidRPr="00B8192B" w:rsidRDefault="00B8192B" w:rsidP="00B8192B">
      <w:pPr>
        <w:spacing w:after="0" w:line="240" w:lineRule="auto"/>
        <w:jc w:val="center"/>
        <w:rPr>
          <w:rFonts w:ascii="Arial" w:hAnsi="Arial" w:cs="Arial"/>
          <w:b/>
          <w:sz w:val="52"/>
          <w:szCs w:val="52"/>
        </w:rPr>
      </w:pPr>
      <w:r w:rsidRPr="00B8192B">
        <w:rPr>
          <w:rFonts w:ascii="Arial" w:hAnsi="Arial" w:cs="Arial"/>
          <w:b/>
          <w:sz w:val="52"/>
          <w:szCs w:val="52"/>
        </w:rPr>
        <w:t xml:space="preserve"> </w:t>
      </w:r>
    </w:p>
    <w:p w14:paraId="2E49D399" w14:textId="445F32CA" w:rsidR="00B8192B" w:rsidRPr="00B8192B" w:rsidRDefault="00B8192B" w:rsidP="00B8192B">
      <w:pPr>
        <w:spacing w:after="0" w:line="240" w:lineRule="auto"/>
        <w:jc w:val="center"/>
        <w:rPr>
          <w:rFonts w:ascii="Arial" w:hAnsi="Arial" w:cs="Arial"/>
          <w:b/>
          <w:sz w:val="52"/>
          <w:szCs w:val="52"/>
        </w:rPr>
      </w:pPr>
      <w:r w:rsidRPr="00B8192B">
        <w:rPr>
          <w:rFonts w:ascii="Arial" w:hAnsi="Arial" w:cs="Arial"/>
          <w:b/>
          <w:sz w:val="52"/>
          <w:szCs w:val="52"/>
        </w:rPr>
        <w:t xml:space="preserve">Equality and Diversity Annual Report </w:t>
      </w:r>
    </w:p>
    <w:p w14:paraId="75B0F63C" w14:textId="09A770A8" w:rsidR="00A96E8B" w:rsidRDefault="00A96E8B" w:rsidP="00757C72">
      <w:pPr>
        <w:spacing w:after="0" w:line="240" w:lineRule="auto"/>
      </w:pPr>
    </w:p>
    <w:p w14:paraId="77999A05" w14:textId="5AB6AC79" w:rsidR="008F5A6E" w:rsidRDefault="008F5A6E" w:rsidP="00757C72">
      <w:pPr>
        <w:spacing w:after="0" w:line="240" w:lineRule="auto"/>
      </w:pPr>
    </w:p>
    <w:p w14:paraId="647AFE75" w14:textId="5D80A8CB" w:rsidR="00B8192B" w:rsidRPr="00B8192B" w:rsidRDefault="00B8192B" w:rsidP="00B8192B">
      <w:pPr>
        <w:spacing w:after="0" w:line="240" w:lineRule="auto"/>
        <w:jc w:val="center"/>
        <w:rPr>
          <w:rFonts w:ascii="Arial" w:hAnsi="Arial" w:cs="Arial"/>
          <w:b/>
          <w:sz w:val="52"/>
          <w:szCs w:val="52"/>
        </w:rPr>
      </w:pPr>
      <w:r w:rsidRPr="00B8192B">
        <w:rPr>
          <w:rFonts w:ascii="Arial" w:hAnsi="Arial" w:cs="Arial"/>
          <w:b/>
          <w:sz w:val="52"/>
          <w:szCs w:val="52"/>
        </w:rPr>
        <w:t>2020/2021</w:t>
      </w:r>
    </w:p>
    <w:p w14:paraId="2D038523" w14:textId="77777777" w:rsidR="008F5A6E" w:rsidRDefault="008F5A6E" w:rsidP="00757C72">
      <w:pPr>
        <w:spacing w:after="0" w:line="240" w:lineRule="auto"/>
      </w:pPr>
    </w:p>
    <w:p w14:paraId="20E356C2" w14:textId="77777777" w:rsidR="00A96E8B" w:rsidRDefault="00A96E8B" w:rsidP="00757C72">
      <w:pPr>
        <w:spacing w:after="0" w:line="240" w:lineRule="auto"/>
      </w:pPr>
    </w:p>
    <w:p w14:paraId="311D9C6B" w14:textId="77777777" w:rsidR="00B8192B" w:rsidRDefault="00B8192B" w:rsidP="00757C72">
      <w:pPr>
        <w:spacing w:after="0" w:line="240" w:lineRule="auto"/>
      </w:pPr>
    </w:p>
    <w:p w14:paraId="58067D67" w14:textId="77777777" w:rsidR="00B8192B" w:rsidRDefault="00B8192B" w:rsidP="00757C72">
      <w:pPr>
        <w:spacing w:after="0" w:line="240" w:lineRule="auto"/>
      </w:pPr>
    </w:p>
    <w:p w14:paraId="0C05ABAB" w14:textId="77777777" w:rsidR="00B8192B" w:rsidRDefault="00B8192B" w:rsidP="00757C72">
      <w:pPr>
        <w:spacing w:after="0" w:line="240" w:lineRule="auto"/>
      </w:pPr>
    </w:p>
    <w:p w14:paraId="67B7B50B" w14:textId="77777777" w:rsidR="00B8192B" w:rsidRDefault="00B8192B" w:rsidP="00757C72">
      <w:pPr>
        <w:spacing w:after="0" w:line="240" w:lineRule="auto"/>
      </w:pPr>
    </w:p>
    <w:p w14:paraId="0DA95C1D" w14:textId="77777777" w:rsidR="00B8192B" w:rsidRDefault="00B8192B" w:rsidP="00757C72">
      <w:pPr>
        <w:spacing w:after="0" w:line="240" w:lineRule="auto"/>
      </w:pPr>
    </w:p>
    <w:p w14:paraId="353F7457" w14:textId="77777777" w:rsidR="00B8192B" w:rsidRDefault="00B8192B" w:rsidP="00757C72">
      <w:pPr>
        <w:spacing w:after="0" w:line="240" w:lineRule="auto"/>
      </w:pPr>
    </w:p>
    <w:p w14:paraId="4C8406CD" w14:textId="77777777" w:rsidR="00A96E8B" w:rsidRDefault="00A96E8B" w:rsidP="00757C72">
      <w:pPr>
        <w:spacing w:after="0" w:line="240" w:lineRule="auto"/>
      </w:pPr>
    </w:p>
    <w:p w14:paraId="0005B467" w14:textId="636C7D98" w:rsidR="00A96E8B" w:rsidRDefault="00B8192B" w:rsidP="00B8192B">
      <w:pPr>
        <w:spacing w:after="0" w:line="240" w:lineRule="auto"/>
        <w:jc w:val="center"/>
      </w:pPr>
      <w:r>
        <w:rPr>
          <w:noProof/>
          <w:lang w:eastAsia="en-GB"/>
        </w:rPr>
        <w:drawing>
          <wp:inline distT="0" distB="0" distL="0" distR="0" wp14:anchorId="7F341216" wp14:editId="66AF0555">
            <wp:extent cx="5730875" cy="1115695"/>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115695"/>
                    </a:xfrm>
                    <a:prstGeom prst="rect">
                      <a:avLst/>
                    </a:prstGeom>
                    <a:noFill/>
                  </pic:spPr>
                </pic:pic>
              </a:graphicData>
            </a:graphic>
          </wp:inline>
        </w:drawing>
      </w:r>
    </w:p>
    <w:p w14:paraId="75E6834B" w14:textId="77777777" w:rsidR="00757C72" w:rsidRDefault="00757C72" w:rsidP="00757C72">
      <w:pPr>
        <w:spacing w:after="0" w:line="240" w:lineRule="auto"/>
      </w:pPr>
    </w:p>
    <w:p w14:paraId="6D608D96" w14:textId="77777777" w:rsidR="00757C72" w:rsidRDefault="00757C72" w:rsidP="00757C72">
      <w:pPr>
        <w:spacing w:after="0" w:line="240" w:lineRule="auto"/>
      </w:pPr>
    </w:p>
    <w:p w14:paraId="2C24B21F" w14:textId="77777777" w:rsidR="00757C72" w:rsidRDefault="00757C72" w:rsidP="00757C72">
      <w:pPr>
        <w:spacing w:after="0" w:line="240" w:lineRule="auto"/>
      </w:pPr>
    </w:p>
    <w:p w14:paraId="16D22834" w14:textId="77777777" w:rsidR="00757C72" w:rsidRDefault="00757C72" w:rsidP="00757C72">
      <w:pPr>
        <w:spacing w:after="0" w:line="240" w:lineRule="auto"/>
      </w:pPr>
    </w:p>
    <w:p w14:paraId="175D1DAC" w14:textId="77777777" w:rsidR="00757C72" w:rsidRDefault="00757C72" w:rsidP="00757C72">
      <w:pPr>
        <w:spacing w:after="0" w:line="240" w:lineRule="auto"/>
      </w:pPr>
    </w:p>
    <w:p w14:paraId="6A480D99" w14:textId="77777777" w:rsidR="007034E1" w:rsidRDefault="007034E1" w:rsidP="00757C72">
      <w:pPr>
        <w:spacing w:after="0" w:line="240" w:lineRule="auto"/>
      </w:pPr>
    </w:p>
    <w:p w14:paraId="693E96AC" w14:textId="77777777" w:rsidR="007034E1" w:rsidRDefault="007034E1" w:rsidP="00757C72">
      <w:pPr>
        <w:spacing w:after="0" w:line="240" w:lineRule="auto"/>
      </w:pPr>
    </w:p>
    <w:p w14:paraId="21273A80" w14:textId="77777777" w:rsidR="007034E1" w:rsidRDefault="007034E1" w:rsidP="00757C72">
      <w:pPr>
        <w:spacing w:after="0" w:line="240" w:lineRule="auto"/>
      </w:pPr>
    </w:p>
    <w:p w14:paraId="78FBF732" w14:textId="77777777" w:rsidR="007034E1" w:rsidRDefault="007034E1" w:rsidP="00757C72">
      <w:pPr>
        <w:spacing w:after="0" w:line="240" w:lineRule="auto"/>
      </w:pPr>
    </w:p>
    <w:p w14:paraId="754729EE" w14:textId="77777777" w:rsidR="007034E1" w:rsidRDefault="007034E1" w:rsidP="00757C72">
      <w:pPr>
        <w:spacing w:after="0" w:line="240" w:lineRule="auto"/>
      </w:pPr>
    </w:p>
    <w:p w14:paraId="46207789" w14:textId="77777777" w:rsidR="007034E1" w:rsidRDefault="007034E1" w:rsidP="00757C72">
      <w:pPr>
        <w:spacing w:after="0" w:line="240" w:lineRule="auto"/>
      </w:pPr>
    </w:p>
    <w:p w14:paraId="6696A825" w14:textId="77777777" w:rsidR="007034E1" w:rsidRDefault="007034E1" w:rsidP="00757C72">
      <w:pPr>
        <w:spacing w:after="0" w:line="240" w:lineRule="auto"/>
      </w:pPr>
    </w:p>
    <w:p w14:paraId="3CBD8A6E" w14:textId="77777777" w:rsidR="007034E1" w:rsidRDefault="007034E1" w:rsidP="00757C72">
      <w:pPr>
        <w:spacing w:after="0" w:line="240" w:lineRule="auto"/>
      </w:pPr>
    </w:p>
    <w:p w14:paraId="4E746285" w14:textId="77777777" w:rsidR="007034E1" w:rsidRDefault="007034E1" w:rsidP="00757C72">
      <w:pPr>
        <w:spacing w:after="0" w:line="240" w:lineRule="auto"/>
      </w:pPr>
    </w:p>
    <w:p w14:paraId="61F469DF" w14:textId="77777777" w:rsidR="007034E1" w:rsidRDefault="007034E1" w:rsidP="00757C72">
      <w:pPr>
        <w:spacing w:after="0" w:line="240" w:lineRule="auto"/>
      </w:pPr>
    </w:p>
    <w:p w14:paraId="788E7CE1" w14:textId="77777777" w:rsidR="007034E1" w:rsidRDefault="007034E1" w:rsidP="00757C72">
      <w:pPr>
        <w:spacing w:after="0" w:line="240" w:lineRule="auto"/>
      </w:pPr>
    </w:p>
    <w:p w14:paraId="0D59C106" w14:textId="77777777" w:rsidR="007034E1" w:rsidRDefault="007034E1" w:rsidP="00757C72">
      <w:pPr>
        <w:spacing w:after="0" w:line="240" w:lineRule="auto"/>
      </w:pPr>
    </w:p>
    <w:p w14:paraId="474EAB44" w14:textId="77777777" w:rsidR="007034E1" w:rsidRDefault="007034E1" w:rsidP="00757C72">
      <w:pPr>
        <w:spacing w:after="0" w:line="240" w:lineRule="auto"/>
      </w:pPr>
    </w:p>
    <w:p w14:paraId="300D305D" w14:textId="77777777" w:rsidR="007034E1" w:rsidRDefault="007034E1" w:rsidP="00757C72">
      <w:pPr>
        <w:spacing w:after="0" w:line="240" w:lineRule="auto"/>
      </w:pPr>
    </w:p>
    <w:p w14:paraId="05051F67" w14:textId="77777777" w:rsidR="007034E1" w:rsidRDefault="007034E1" w:rsidP="00757C72">
      <w:pPr>
        <w:spacing w:after="0" w:line="240" w:lineRule="auto"/>
      </w:pPr>
    </w:p>
    <w:p w14:paraId="30926E10" w14:textId="77777777" w:rsidR="007034E1" w:rsidRDefault="007034E1" w:rsidP="00757C72">
      <w:pPr>
        <w:spacing w:after="0" w:line="240" w:lineRule="auto"/>
      </w:pPr>
    </w:p>
    <w:p w14:paraId="7C9525C3" w14:textId="77777777" w:rsidR="007034E1" w:rsidRDefault="007034E1" w:rsidP="00757C72">
      <w:pPr>
        <w:spacing w:after="0" w:line="240" w:lineRule="auto"/>
      </w:pPr>
    </w:p>
    <w:p w14:paraId="00D6B4C3" w14:textId="77777777" w:rsidR="007034E1" w:rsidRDefault="007034E1" w:rsidP="00757C72">
      <w:pPr>
        <w:spacing w:after="0" w:line="240" w:lineRule="auto"/>
      </w:pPr>
    </w:p>
    <w:sdt>
      <w:sdtPr>
        <w:id w:val="796657374"/>
        <w:docPartObj>
          <w:docPartGallery w:val="Table of Contents"/>
          <w:docPartUnique/>
        </w:docPartObj>
      </w:sdtPr>
      <w:sdtEndPr>
        <w:rPr>
          <w:rFonts w:ascii="Arial" w:hAnsi="Arial" w:cs="Arial"/>
          <w:b/>
          <w:bCs/>
          <w:noProof/>
          <w:sz w:val="24"/>
          <w:szCs w:val="24"/>
        </w:rPr>
      </w:sdtEndPr>
      <w:sdtContent>
        <w:p w14:paraId="4450A9F2" w14:textId="77777777" w:rsidR="002765F9" w:rsidRDefault="002765F9" w:rsidP="00B8192B"/>
        <w:p w14:paraId="0B04B356" w14:textId="77777777" w:rsidR="002765F9" w:rsidRDefault="002765F9">
          <w:r>
            <w:br w:type="page"/>
          </w:r>
        </w:p>
        <w:p w14:paraId="22631A5A" w14:textId="659472CB" w:rsidR="00B8192B" w:rsidRPr="00B8192B" w:rsidRDefault="00B8192B" w:rsidP="00B8192B">
          <w:pPr>
            <w:rPr>
              <w:rFonts w:ascii="Arial" w:hAnsi="Arial" w:cs="Arial"/>
              <w:b/>
              <w:sz w:val="36"/>
              <w:szCs w:val="36"/>
            </w:rPr>
          </w:pPr>
          <w:r w:rsidRPr="00B8192B">
            <w:rPr>
              <w:rFonts w:ascii="Arial" w:hAnsi="Arial" w:cs="Arial"/>
              <w:b/>
              <w:sz w:val="36"/>
              <w:szCs w:val="36"/>
            </w:rPr>
            <w:lastRenderedPageBreak/>
            <w:t>Contents</w:t>
          </w:r>
        </w:p>
        <w:p w14:paraId="1A8C3B13" w14:textId="77777777" w:rsidR="00A25F0E" w:rsidRPr="002765F9" w:rsidRDefault="00B8192B">
          <w:pPr>
            <w:pStyle w:val="TOC1"/>
            <w:tabs>
              <w:tab w:val="left" w:pos="440"/>
              <w:tab w:val="right" w:leader="dot" w:pos="9912"/>
            </w:tabs>
            <w:rPr>
              <w:rFonts w:ascii="Arial" w:eastAsiaTheme="minorEastAsia" w:hAnsi="Arial" w:cs="Arial"/>
              <w:noProof/>
              <w:sz w:val="24"/>
              <w:szCs w:val="24"/>
              <w:lang w:eastAsia="en-GB"/>
            </w:rPr>
          </w:pPr>
          <w:r w:rsidRPr="00B8192B">
            <w:rPr>
              <w:rFonts w:ascii="Arial" w:hAnsi="Arial" w:cs="Arial"/>
              <w:sz w:val="24"/>
              <w:szCs w:val="24"/>
            </w:rPr>
            <w:fldChar w:fldCharType="begin"/>
          </w:r>
          <w:r w:rsidRPr="00B8192B">
            <w:rPr>
              <w:rFonts w:ascii="Arial" w:hAnsi="Arial" w:cs="Arial"/>
              <w:sz w:val="24"/>
              <w:szCs w:val="24"/>
            </w:rPr>
            <w:instrText xml:space="preserve"> TOC \o "1-3" \h \z \u </w:instrText>
          </w:r>
          <w:r w:rsidRPr="00B8192B">
            <w:rPr>
              <w:rFonts w:ascii="Arial" w:hAnsi="Arial" w:cs="Arial"/>
              <w:sz w:val="24"/>
              <w:szCs w:val="24"/>
            </w:rPr>
            <w:fldChar w:fldCharType="separate"/>
          </w:r>
          <w:hyperlink w:anchor="_Toc83024861" w:history="1">
            <w:r w:rsidR="00A25F0E" w:rsidRPr="002765F9">
              <w:rPr>
                <w:rStyle w:val="Hyperlink"/>
                <w:rFonts w:ascii="Arial" w:hAnsi="Arial" w:cs="Arial"/>
                <w:noProof/>
                <w:sz w:val="24"/>
                <w:szCs w:val="24"/>
                <w14:scene3d>
                  <w14:camera w14:prst="orthographicFront"/>
                  <w14:lightRig w14:rig="threePt" w14:dir="t">
                    <w14:rot w14:lat="0" w14:lon="0" w14:rev="0"/>
                  </w14:lightRig>
                </w14:scene3d>
              </w:rPr>
              <w:t>1.</w:t>
            </w:r>
            <w:r w:rsidR="00A25F0E" w:rsidRPr="002765F9">
              <w:rPr>
                <w:rFonts w:ascii="Arial" w:eastAsiaTheme="minorEastAsia" w:hAnsi="Arial" w:cs="Arial"/>
                <w:noProof/>
                <w:sz w:val="24"/>
                <w:szCs w:val="24"/>
                <w:lang w:eastAsia="en-GB"/>
              </w:rPr>
              <w:tab/>
            </w:r>
            <w:r w:rsidR="00A25F0E" w:rsidRPr="002765F9">
              <w:rPr>
                <w:rStyle w:val="Hyperlink"/>
                <w:rFonts w:ascii="Arial" w:hAnsi="Arial" w:cs="Arial"/>
                <w:noProof/>
                <w:sz w:val="24"/>
                <w:szCs w:val="24"/>
              </w:rPr>
              <w:t>Accessibility</w:t>
            </w:r>
            <w:r w:rsidR="00A25F0E" w:rsidRPr="002765F9">
              <w:rPr>
                <w:rFonts w:ascii="Arial" w:hAnsi="Arial" w:cs="Arial"/>
                <w:noProof/>
                <w:webHidden/>
                <w:sz w:val="24"/>
                <w:szCs w:val="24"/>
              </w:rPr>
              <w:tab/>
            </w:r>
            <w:r w:rsidR="00A25F0E" w:rsidRPr="002765F9">
              <w:rPr>
                <w:rFonts w:ascii="Arial" w:hAnsi="Arial" w:cs="Arial"/>
                <w:noProof/>
                <w:webHidden/>
                <w:sz w:val="24"/>
                <w:szCs w:val="24"/>
              </w:rPr>
              <w:fldChar w:fldCharType="begin"/>
            </w:r>
            <w:r w:rsidR="00A25F0E" w:rsidRPr="002765F9">
              <w:rPr>
                <w:rFonts w:ascii="Arial" w:hAnsi="Arial" w:cs="Arial"/>
                <w:noProof/>
                <w:webHidden/>
                <w:sz w:val="24"/>
                <w:szCs w:val="24"/>
              </w:rPr>
              <w:instrText xml:space="preserve"> PAGEREF _Toc83024861 \h </w:instrText>
            </w:r>
            <w:r w:rsidR="00A25F0E" w:rsidRPr="002765F9">
              <w:rPr>
                <w:rFonts w:ascii="Arial" w:hAnsi="Arial" w:cs="Arial"/>
                <w:noProof/>
                <w:webHidden/>
                <w:sz w:val="24"/>
                <w:szCs w:val="24"/>
              </w:rPr>
            </w:r>
            <w:r w:rsidR="00A25F0E" w:rsidRPr="002765F9">
              <w:rPr>
                <w:rFonts w:ascii="Arial" w:hAnsi="Arial" w:cs="Arial"/>
                <w:noProof/>
                <w:webHidden/>
                <w:sz w:val="24"/>
                <w:szCs w:val="24"/>
              </w:rPr>
              <w:fldChar w:fldCharType="separate"/>
            </w:r>
            <w:r w:rsidR="00A25F0E" w:rsidRPr="002765F9">
              <w:rPr>
                <w:rFonts w:ascii="Arial" w:hAnsi="Arial" w:cs="Arial"/>
                <w:noProof/>
                <w:webHidden/>
                <w:sz w:val="24"/>
                <w:szCs w:val="24"/>
              </w:rPr>
              <w:t>3</w:t>
            </w:r>
            <w:r w:rsidR="00A25F0E" w:rsidRPr="002765F9">
              <w:rPr>
                <w:rFonts w:ascii="Arial" w:hAnsi="Arial" w:cs="Arial"/>
                <w:noProof/>
                <w:webHidden/>
                <w:sz w:val="24"/>
                <w:szCs w:val="24"/>
              </w:rPr>
              <w:fldChar w:fldCharType="end"/>
            </w:r>
          </w:hyperlink>
        </w:p>
        <w:p w14:paraId="10C307AB" w14:textId="77777777" w:rsidR="00A25F0E" w:rsidRPr="002765F9" w:rsidRDefault="0012574E">
          <w:pPr>
            <w:pStyle w:val="TOC1"/>
            <w:tabs>
              <w:tab w:val="left" w:pos="440"/>
              <w:tab w:val="right" w:leader="dot" w:pos="9912"/>
            </w:tabs>
            <w:rPr>
              <w:rFonts w:ascii="Arial" w:eastAsiaTheme="minorEastAsia" w:hAnsi="Arial" w:cs="Arial"/>
              <w:noProof/>
              <w:sz w:val="24"/>
              <w:szCs w:val="24"/>
              <w:lang w:eastAsia="en-GB"/>
            </w:rPr>
          </w:pPr>
          <w:hyperlink w:anchor="_Toc83024862" w:history="1">
            <w:r w:rsidR="00A25F0E" w:rsidRPr="002765F9">
              <w:rPr>
                <w:rStyle w:val="Hyperlink"/>
                <w:rFonts w:ascii="Arial" w:hAnsi="Arial" w:cs="Arial"/>
                <w:noProof/>
                <w:sz w:val="24"/>
                <w:szCs w:val="24"/>
                <w14:scene3d>
                  <w14:camera w14:prst="orthographicFront"/>
                  <w14:lightRig w14:rig="threePt" w14:dir="t">
                    <w14:rot w14:lat="0" w14:lon="0" w14:rev="0"/>
                  </w14:lightRig>
                </w14:scene3d>
              </w:rPr>
              <w:t>2.</w:t>
            </w:r>
            <w:r w:rsidR="00A25F0E" w:rsidRPr="002765F9">
              <w:rPr>
                <w:rFonts w:ascii="Arial" w:eastAsiaTheme="minorEastAsia" w:hAnsi="Arial" w:cs="Arial"/>
                <w:noProof/>
                <w:sz w:val="24"/>
                <w:szCs w:val="24"/>
                <w:lang w:eastAsia="en-GB"/>
              </w:rPr>
              <w:tab/>
            </w:r>
            <w:r w:rsidR="00A25F0E" w:rsidRPr="002765F9">
              <w:rPr>
                <w:rStyle w:val="Hyperlink"/>
                <w:rFonts w:ascii="Arial" w:hAnsi="Arial" w:cs="Arial"/>
                <w:noProof/>
                <w:sz w:val="24"/>
                <w:szCs w:val="24"/>
              </w:rPr>
              <w:t>Introduction</w:t>
            </w:r>
            <w:r w:rsidR="00A25F0E" w:rsidRPr="002765F9">
              <w:rPr>
                <w:rFonts w:ascii="Arial" w:hAnsi="Arial" w:cs="Arial"/>
                <w:noProof/>
                <w:webHidden/>
                <w:sz w:val="24"/>
                <w:szCs w:val="24"/>
              </w:rPr>
              <w:tab/>
            </w:r>
            <w:r w:rsidR="00A25F0E" w:rsidRPr="002765F9">
              <w:rPr>
                <w:rFonts w:ascii="Arial" w:hAnsi="Arial" w:cs="Arial"/>
                <w:noProof/>
                <w:webHidden/>
                <w:sz w:val="24"/>
                <w:szCs w:val="24"/>
              </w:rPr>
              <w:fldChar w:fldCharType="begin"/>
            </w:r>
            <w:r w:rsidR="00A25F0E" w:rsidRPr="002765F9">
              <w:rPr>
                <w:rFonts w:ascii="Arial" w:hAnsi="Arial" w:cs="Arial"/>
                <w:noProof/>
                <w:webHidden/>
                <w:sz w:val="24"/>
                <w:szCs w:val="24"/>
              </w:rPr>
              <w:instrText xml:space="preserve"> PAGEREF _Toc83024862 \h </w:instrText>
            </w:r>
            <w:r w:rsidR="00A25F0E" w:rsidRPr="002765F9">
              <w:rPr>
                <w:rFonts w:ascii="Arial" w:hAnsi="Arial" w:cs="Arial"/>
                <w:noProof/>
                <w:webHidden/>
                <w:sz w:val="24"/>
                <w:szCs w:val="24"/>
              </w:rPr>
            </w:r>
            <w:r w:rsidR="00A25F0E" w:rsidRPr="002765F9">
              <w:rPr>
                <w:rFonts w:ascii="Arial" w:hAnsi="Arial" w:cs="Arial"/>
                <w:noProof/>
                <w:webHidden/>
                <w:sz w:val="24"/>
                <w:szCs w:val="24"/>
              </w:rPr>
              <w:fldChar w:fldCharType="separate"/>
            </w:r>
            <w:r w:rsidR="00A25F0E" w:rsidRPr="002765F9">
              <w:rPr>
                <w:rFonts w:ascii="Arial" w:hAnsi="Arial" w:cs="Arial"/>
                <w:noProof/>
                <w:webHidden/>
                <w:sz w:val="24"/>
                <w:szCs w:val="24"/>
              </w:rPr>
              <w:t>4</w:t>
            </w:r>
            <w:r w:rsidR="00A25F0E" w:rsidRPr="002765F9">
              <w:rPr>
                <w:rFonts w:ascii="Arial" w:hAnsi="Arial" w:cs="Arial"/>
                <w:noProof/>
                <w:webHidden/>
                <w:sz w:val="24"/>
                <w:szCs w:val="24"/>
              </w:rPr>
              <w:fldChar w:fldCharType="end"/>
            </w:r>
          </w:hyperlink>
        </w:p>
        <w:p w14:paraId="2509F4B4" w14:textId="77777777" w:rsidR="00A25F0E" w:rsidRPr="002765F9" w:rsidRDefault="0012574E">
          <w:pPr>
            <w:pStyle w:val="TOC1"/>
            <w:tabs>
              <w:tab w:val="left" w:pos="440"/>
              <w:tab w:val="right" w:leader="dot" w:pos="9912"/>
            </w:tabs>
            <w:rPr>
              <w:rFonts w:ascii="Arial" w:eastAsiaTheme="minorEastAsia" w:hAnsi="Arial" w:cs="Arial"/>
              <w:noProof/>
              <w:sz w:val="24"/>
              <w:szCs w:val="24"/>
              <w:lang w:eastAsia="en-GB"/>
            </w:rPr>
          </w:pPr>
          <w:hyperlink w:anchor="_Toc83024863" w:history="1">
            <w:r w:rsidR="00A25F0E" w:rsidRPr="002765F9">
              <w:rPr>
                <w:rStyle w:val="Hyperlink"/>
                <w:rFonts w:ascii="Arial" w:hAnsi="Arial" w:cs="Arial"/>
                <w:noProof/>
                <w:sz w:val="24"/>
                <w:szCs w:val="24"/>
                <w14:scene3d>
                  <w14:camera w14:prst="orthographicFront"/>
                  <w14:lightRig w14:rig="threePt" w14:dir="t">
                    <w14:rot w14:lat="0" w14:lon="0" w14:rev="0"/>
                  </w14:lightRig>
                </w14:scene3d>
              </w:rPr>
              <w:t>3.</w:t>
            </w:r>
            <w:r w:rsidR="00A25F0E" w:rsidRPr="002765F9">
              <w:rPr>
                <w:rFonts w:ascii="Arial" w:eastAsiaTheme="minorEastAsia" w:hAnsi="Arial" w:cs="Arial"/>
                <w:noProof/>
                <w:sz w:val="24"/>
                <w:szCs w:val="24"/>
                <w:lang w:eastAsia="en-GB"/>
              </w:rPr>
              <w:tab/>
            </w:r>
            <w:r w:rsidR="00A25F0E" w:rsidRPr="002765F9">
              <w:rPr>
                <w:rStyle w:val="Hyperlink"/>
                <w:rFonts w:ascii="Arial" w:hAnsi="Arial" w:cs="Arial"/>
                <w:noProof/>
                <w:sz w:val="24"/>
                <w:szCs w:val="24"/>
              </w:rPr>
              <w:t>Legal Context</w:t>
            </w:r>
            <w:r w:rsidR="00A25F0E" w:rsidRPr="002765F9">
              <w:rPr>
                <w:rFonts w:ascii="Arial" w:hAnsi="Arial" w:cs="Arial"/>
                <w:noProof/>
                <w:webHidden/>
                <w:sz w:val="24"/>
                <w:szCs w:val="24"/>
              </w:rPr>
              <w:tab/>
            </w:r>
            <w:r w:rsidR="00A25F0E" w:rsidRPr="002765F9">
              <w:rPr>
                <w:rFonts w:ascii="Arial" w:hAnsi="Arial" w:cs="Arial"/>
                <w:noProof/>
                <w:webHidden/>
                <w:sz w:val="24"/>
                <w:szCs w:val="24"/>
              </w:rPr>
              <w:fldChar w:fldCharType="begin"/>
            </w:r>
            <w:r w:rsidR="00A25F0E" w:rsidRPr="002765F9">
              <w:rPr>
                <w:rFonts w:ascii="Arial" w:hAnsi="Arial" w:cs="Arial"/>
                <w:noProof/>
                <w:webHidden/>
                <w:sz w:val="24"/>
                <w:szCs w:val="24"/>
              </w:rPr>
              <w:instrText xml:space="preserve"> PAGEREF _Toc83024863 \h </w:instrText>
            </w:r>
            <w:r w:rsidR="00A25F0E" w:rsidRPr="002765F9">
              <w:rPr>
                <w:rFonts w:ascii="Arial" w:hAnsi="Arial" w:cs="Arial"/>
                <w:noProof/>
                <w:webHidden/>
                <w:sz w:val="24"/>
                <w:szCs w:val="24"/>
              </w:rPr>
            </w:r>
            <w:r w:rsidR="00A25F0E" w:rsidRPr="002765F9">
              <w:rPr>
                <w:rFonts w:ascii="Arial" w:hAnsi="Arial" w:cs="Arial"/>
                <w:noProof/>
                <w:webHidden/>
                <w:sz w:val="24"/>
                <w:szCs w:val="24"/>
              </w:rPr>
              <w:fldChar w:fldCharType="separate"/>
            </w:r>
            <w:r w:rsidR="00A25F0E" w:rsidRPr="002765F9">
              <w:rPr>
                <w:rFonts w:ascii="Arial" w:hAnsi="Arial" w:cs="Arial"/>
                <w:noProof/>
                <w:webHidden/>
                <w:sz w:val="24"/>
                <w:szCs w:val="24"/>
              </w:rPr>
              <w:t>4</w:t>
            </w:r>
            <w:r w:rsidR="00A25F0E" w:rsidRPr="002765F9">
              <w:rPr>
                <w:rFonts w:ascii="Arial" w:hAnsi="Arial" w:cs="Arial"/>
                <w:noProof/>
                <w:webHidden/>
                <w:sz w:val="24"/>
                <w:szCs w:val="24"/>
              </w:rPr>
              <w:fldChar w:fldCharType="end"/>
            </w:r>
          </w:hyperlink>
        </w:p>
        <w:p w14:paraId="09FD5F1B" w14:textId="77777777" w:rsidR="00A25F0E" w:rsidRPr="002765F9" w:rsidRDefault="0012574E">
          <w:pPr>
            <w:pStyle w:val="TOC1"/>
            <w:tabs>
              <w:tab w:val="left" w:pos="440"/>
              <w:tab w:val="right" w:leader="dot" w:pos="9912"/>
            </w:tabs>
            <w:rPr>
              <w:rFonts w:ascii="Arial" w:eastAsiaTheme="minorEastAsia" w:hAnsi="Arial" w:cs="Arial"/>
              <w:noProof/>
              <w:sz w:val="24"/>
              <w:szCs w:val="24"/>
              <w:lang w:eastAsia="en-GB"/>
            </w:rPr>
          </w:pPr>
          <w:hyperlink w:anchor="_Toc83024864" w:history="1">
            <w:r w:rsidR="00A25F0E" w:rsidRPr="002765F9">
              <w:rPr>
                <w:rStyle w:val="Hyperlink"/>
                <w:rFonts w:ascii="Arial" w:hAnsi="Arial" w:cs="Arial"/>
                <w:noProof/>
                <w:sz w:val="24"/>
                <w:szCs w:val="24"/>
                <w14:scene3d>
                  <w14:camera w14:prst="orthographicFront"/>
                  <w14:lightRig w14:rig="threePt" w14:dir="t">
                    <w14:rot w14:lat="0" w14:lon="0" w14:rev="0"/>
                  </w14:lightRig>
                </w14:scene3d>
              </w:rPr>
              <w:t>4.</w:t>
            </w:r>
            <w:r w:rsidR="00A25F0E" w:rsidRPr="002765F9">
              <w:rPr>
                <w:rFonts w:ascii="Arial" w:eastAsiaTheme="minorEastAsia" w:hAnsi="Arial" w:cs="Arial"/>
                <w:noProof/>
                <w:sz w:val="24"/>
                <w:szCs w:val="24"/>
                <w:lang w:eastAsia="en-GB"/>
              </w:rPr>
              <w:tab/>
            </w:r>
            <w:r w:rsidR="00A25F0E" w:rsidRPr="002765F9">
              <w:rPr>
                <w:rStyle w:val="Hyperlink"/>
                <w:rFonts w:ascii="Arial" w:hAnsi="Arial" w:cs="Arial"/>
                <w:noProof/>
                <w:sz w:val="24"/>
                <w:szCs w:val="24"/>
              </w:rPr>
              <w:t>Governance and Management Arrangements</w:t>
            </w:r>
            <w:r w:rsidR="00A25F0E" w:rsidRPr="002765F9">
              <w:rPr>
                <w:rFonts w:ascii="Arial" w:hAnsi="Arial" w:cs="Arial"/>
                <w:noProof/>
                <w:webHidden/>
                <w:sz w:val="24"/>
                <w:szCs w:val="24"/>
              </w:rPr>
              <w:tab/>
            </w:r>
            <w:r w:rsidR="00A25F0E" w:rsidRPr="002765F9">
              <w:rPr>
                <w:rFonts w:ascii="Arial" w:hAnsi="Arial" w:cs="Arial"/>
                <w:noProof/>
                <w:webHidden/>
                <w:sz w:val="24"/>
                <w:szCs w:val="24"/>
              </w:rPr>
              <w:fldChar w:fldCharType="begin"/>
            </w:r>
            <w:r w:rsidR="00A25F0E" w:rsidRPr="002765F9">
              <w:rPr>
                <w:rFonts w:ascii="Arial" w:hAnsi="Arial" w:cs="Arial"/>
                <w:noProof/>
                <w:webHidden/>
                <w:sz w:val="24"/>
                <w:szCs w:val="24"/>
              </w:rPr>
              <w:instrText xml:space="preserve"> PAGEREF _Toc83024864 \h </w:instrText>
            </w:r>
            <w:r w:rsidR="00A25F0E" w:rsidRPr="002765F9">
              <w:rPr>
                <w:rFonts w:ascii="Arial" w:hAnsi="Arial" w:cs="Arial"/>
                <w:noProof/>
                <w:webHidden/>
                <w:sz w:val="24"/>
                <w:szCs w:val="24"/>
              </w:rPr>
            </w:r>
            <w:r w:rsidR="00A25F0E" w:rsidRPr="002765F9">
              <w:rPr>
                <w:rFonts w:ascii="Arial" w:hAnsi="Arial" w:cs="Arial"/>
                <w:noProof/>
                <w:webHidden/>
                <w:sz w:val="24"/>
                <w:szCs w:val="24"/>
              </w:rPr>
              <w:fldChar w:fldCharType="separate"/>
            </w:r>
            <w:r w:rsidR="00A25F0E" w:rsidRPr="002765F9">
              <w:rPr>
                <w:rFonts w:ascii="Arial" w:hAnsi="Arial" w:cs="Arial"/>
                <w:noProof/>
                <w:webHidden/>
                <w:sz w:val="24"/>
                <w:szCs w:val="24"/>
              </w:rPr>
              <w:t>5</w:t>
            </w:r>
            <w:r w:rsidR="00A25F0E" w:rsidRPr="002765F9">
              <w:rPr>
                <w:rFonts w:ascii="Arial" w:hAnsi="Arial" w:cs="Arial"/>
                <w:noProof/>
                <w:webHidden/>
                <w:sz w:val="24"/>
                <w:szCs w:val="24"/>
              </w:rPr>
              <w:fldChar w:fldCharType="end"/>
            </w:r>
          </w:hyperlink>
        </w:p>
        <w:p w14:paraId="58364DBF" w14:textId="77777777" w:rsidR="00A25F0E" w:rsidRPr="002765F9" w:rsidRDefault="0012574E">
          <w:pPr>
            <w:pStyle w:val="TOC1"/>
            <w:tabs>
              <w:tab w:val="left" w:pos="440"/>
              <w:tab w:val="right" w:leader="dot" w:pos="9912"/>
            </w:tabs>
            <w:rPr>
              <w:rFonts w:ascii="Arial" w:eastAsiaTheme="minorEastAsia" w:hAnsi="Arial" w:cs="Arial"/>
              <w:noProof/>
              <w:sz w:val="24"/>
              <w:szCs w:val="24"/>
              <w:lang w:eastAsia="en-GB"/>
            </w:rPr>
          </w:pPr>
          <w:hyperlink w:anchor="_Toc83024865" w:history="1">
            <w:r w:rsidR="00A25F0E" w:rsidRPr="002765F9">
              <w:rPr>
                <w:rStyle w:val="Hyperlink"/>
                <w:rFonts w:ascii="Arial" w:hAnsi="Arial" w:cs="Arial"/>
                <w:noProof/>
                <w:sz w:val="24"/>
                <w:szCs w:val="24"/>
                <w14:scene3d>
                  <w14:camera w14:prst="orthographicFront"/>
                  <w14:lightRig w14:rig="threePt" w14:dir="t">
                    <w14:rot w14:lat="0" w14:lon="0" w14:rev="0"/>
                  </w14:lightRig>
                </w14:scene3d>
              </w:rPr>
              <w:t>5.</w:t>
            </w:r>
            <w:r w:rsidR="00A25F0E" w:rsidRPr="002765F9">
              <w:rPr>
                <w:rFonts w:ascii="Arial" w:eastAsiaTheme="minorEastAsia" w:hAnsi="Arial" w:cs="Arial"/>
                <w:noProof/>
                <w:sz w:val="24"/>
                <w:szCs w:val="24"/>
                <w:lang w:eastAsia="en-GB"/>
              </w:rPr>
              <w:tab/>
            </w:r>
            <w:r w:rsidR="00A25F0E" w:rsidRPr="002765F9">
              <w:rPr>
                <w:rStyle w:val="Hyperlink"/>
                <w:rFonts w:ascii="Arial" w:hAnsi="Arial" w:cs="Arial"/>
                <w:noProof/>
                <w:sz w:val="24"/>
                <w:szCs w:val="24"/>
              </w:rPr>
              <w:t>Commissioner of Services</w:t>
            </w:r>
            <w:r w:rsidR="00A25F0E" w:rsidRPr="002765F9">
              <w:rPr>
                <w:rFonts w:ascii="Arial" w:hAnsi="Arial" w:cs="Arial"/>
                <w:noProof/>
                <w:webHidden/>
                <w:sz w:val="24"/>
                <w:szCs w:val="24"/>
              </w:rPr>
              <w:tab/>
            </w:r>
            <w:r w:rsidR="00A25F0E" w:rsidRPr="002765F9">
              <w:rPr>
                <w:rFonts w:ascii="Arial" w:hAnsi="Arial" w:cs="Arial"/>
                <w:noProof/>
                <w:webHidden/>
                <w:sz w:val="24"/>
                <w:szCs w:val="24"/>
              </w:rPr>
              <w:fldChar w:fldCharType="begin"/>
            </w:r>
            <w:r w:rsidR="00A25F0E" w:rsidRPr="002765F9">
              <w:rPr>
                <w:rFonts w:ascii="Arial" w:hAnsi="Arial" w:cs="Arial"/>
                <w:noProof/>
                <w:webHidden/>
                <w:sz w:val="24"/>
                <w:szCs w:val="24"/>
              </w:rPr>
              <w:instrText xml:space="preserve"> PAGEREF _Toc83024865 \h </w:instrText>
            </w:r>
            <w:r w:rsidR="00A25F0E" w:rsidRPr="002765F9">
              <w:rPr>
                <w:rFonts w:ascii="Arial" w:hAnsi="Arial" w:cs="Arial"/>
                <w:noProof/>
                <w:webHidden/>
                <w:sz w:val="24"/>
                <w:szCs w:val="24"/>
              </w:rPr>
            </w:r>
            <w:r w:rsidR="00A25F0E" w:rsidRPr="002765F9">
              <w:rPr>
                <w:rFonts w:ascii="Arial" w:hAnsi="Arial" w:cs="Arial"/>
                <w:noProof/>
                <w:webHidden/>
                <w:sz w:val="24"/>
                <w:szCs w:val="24"/>
              </w:rPr>
              <w:fldChar w:fldCharType="separate"/>
            </w:r>
            <w:r w:rsidR="00A25F0E" w:rsidRPr="002765F9">
              <w:rPr>
                <w:rFonts w:ascii="Arial" w:hAnsi="Arial" w:cs="Arial"/>
                <w:noProof/>
                <w:webHidden/>
                <w:sz w:val="24"/>
                <w:szCs w:val="24"/>
              </w:rPr>
              <w:t>6</w:t>
            </w:r>
            <w:r w:rsidR="00A25F0E" w:rsidRPr="002765F9">
              <w:rPr>
                <w:rFonts w:ascii="Arial" w:hAnsi="Arial" w:cs="Arial"/>
                <w:noProof/>
                <w:webHidden/>
                <w:sz w:val="24"/>
                <w:szCs w:val="24"/>
              </w:rPr>
              <w:fldChar w:fldCharType="end"/>
            </w:r>
          </w:hyperlink>
        </w:p>
        <w:p w14:paraId="36518868" w14:textId="77777777" w:rsidR="00A25F0E" w:rsidRPr="002765F9" w:rsidRDefault="0012574E">
          <w:pPr>
            <w:pStyle w:val="TOC1"/>
            <w:tabs>
              <w:tab w:val="left" w:pos="440"/>
              <w:tab w:val="right" w:leader="dot" w:pos="9912"/>
            </w:tabs>
            <w:rPr>
              <w:rFonts w:ascii="Arial" w:eastAsiaTheme="minorEastAsia" w:hAnsi="Arial" w:cs="Arial"/>
              <w:noProof/>
              <w:sz w:val="24"/>
              <w:szCs w:val="24"/>
              <w:lang w:eastAsia="en-GB"/>
            </w:rPr>
          </w:pPr>
          <w:hyperlink w:anchor="_Toc83024866" w:history="1">
            <w:r w:rsidR="00A25F0E" w:rsidRPr="002765F9">
              <w:rPr>
                <w:rStyle w:val="Hyperlink"/>
                <w:rFonts w:ascii="Arial" w:hAnsi="Arial" w:cs="Arial"/>
                <w:noProof/>
                <w:sz w:val="24"/>
                <w:szCs w:val="24"/>
                <w14:scene3d>
                  <w14:camera w14:prst="orthographicFront"/>
                  <w14:lightRig w14:rig="threePt" w14:dir="t">
                    <w14:rot w14:lat="0" w14:lon="0" w14:rev="0"/>
                  </w14:lightRig>
                </w14:scene3d>
              </w:rPr>
              <w:t>6.</w:t>
            </w:r>
            <w:r w:rsidR="00A25F0E" w:rsidRPr="002765F9">
              <w:rPr>
                <w:rFonts w:ascii="Arial" w:eastAsiaTheme="minorEastAsia" w:hAnsi="Arial" w:cs="Arial"/>
                <w:noProof/>
                <w:sz w:val="24"/>
                <w:szCs w:val="24"/>
                <w:lang w:eastAsia="en-GB"/>
              </w:rPr>
              <w:tab/>
            </w:r>
            <w:r w:rsidR="00A25F0E" w:rsidRPr="002765F9">
              <w:rPr>
                <w:rStyle w:val="Hyperlink"/>
                <w:rFonts w:ascii="Arial" w:hAnsi="Arial" w:cs="Arial"/>
                <w:noProof/>
                <w:sz w:val="24"/>
                <w:szCs w:val="24"/>
              </w:rPr>
              <w:t>Equality Delivery System (EDS2)</w:t>
            </w:r>
            <w:r w:rsidR="00A25F0E" w:rsidRPr="002765F9">
              <w:rPr>
                <w:rFonts w:ascii="Arial" w:hAnsi="Arial" w:cs="Arial"/>
                <w:noProof/>
                <w:webHidden/>
                <w:sz w:val="24"/>
                <w:szCs w:val="24"/>
              </w:rPr>
              <w:tab/>
            </w:r>
            <w:r w:rsidR="00A25F0E" w:rsidRPr="002765F9">
              <w:rPr>
                <w:rFonts w:ascii="Arial" w:hAnsi="Arial" w:cs="Arial"/>
                <w:noProof/>
                <w:webHidden/>
                <w:sz w:val="24"/>
                <w:szCs w:val="24"/>
              </w:rPr>
              <w:fldChar w:fldCharType="begin"/>
            </w:r>
            <w:r w:rsidR="00A25F0E" w:rsidRPr="002765F9">
              <w:rPr>
                <w:rFonts w:ascii="Arial" w:hAnsi="Arial" w:cs="Arial"/>
                <w:noProof/>
                <w:webHidden/>
                <w:sz w:val="24"/>
                <w:szCs w:val="24"/>
              </w:rPr>
              <w:instrText xml:space="preserve"> PAGEREF _Toc83024866 \h </w:instrText>
            </w:r>
            <w:r w:rsidR="00A25F0E" w:rsidRPr="002765F9">
              <w:rPr>
                <w:rFonts w:ascii="Arial" w:hAnsi="Arial" w:cs="Arial"/>
                <w:noProof/>
                <w:webHidden/>
                <w:sz w:val="24"/>
                <w:szCs w:val="24"/>
              </w:rPr>
            </w:r>
            <w:r w:rsidR="00A25F0E" w:rsidRPr="002765F9">
              <w:rPr>
                <w:rFonts w:ascii="Arial" w:hAnsi="Arial" w:cs="Arial"/>
                <w:noProof/>
                <w:webHidden/>
                <w:sz w:val="24"/>
                <w:szCs w:val="24"/>
              </w:rPr>
              <w:fldChar w:fldCharType="separate"/>
            </w:r>
            <w:r w:rsidR="00A25F0E" w:rsidRPr="002765F9">
              <w:rPr>
                <w:rFonts w:ascii="Arial" w:hAnsi="Arial" w:cs="Arial"/>
                <w:noProof/>
                <w:webHidden/>
                <w:sz w:val="24"/>
                <w:szCs w:val="24"/>
              </w:rPr>
              <w:t>6</w:t>
            </w:r>
            <w:r w:rsidR="00A25F0E" w:rsidRPr="002765F9">
              <w:rPr>
                <w:rFonts w:ascii="Arial" w:hAnsi="Arial" w:cs="Arial"/>
                <w:noProof/>
                <w:webHidden/>
                <w:sz w:val="24"/>
                <w:szCs w:val="24"/>
              </w:rPr>
              <w:fldChar w:fldCharType="end"/>
            </w:r>
          </w:hyperlink>
        </w:p>
        <w:p w14:paraId="70EAC676" w14:textId="77777777" w:rsidR="00A25F0E" w:rsidRPr="002765F9" w:rsidRDefault="0012574E">
          <w:pPr>
            <w:pStyle w:val="TOC1"/>
            <w:tabs>
              <w:tab w:val="left" w:pos="440"/>
              <w:tab w:val="right" w:leader="dot" w:pos="9912"/>
            </w:tabs>
            <w:rPr>
              <w:rFonts w:ascii="Arial" w:eastAsiaTheme="minorEastAsia" w:hAnsi="Arial" w:cs="Arial"/>
              <w:noProof/>
              <w:sz w:val="24"/>
              <w:szCs w:val="24"/>
              <w:lang w:eastAsia="en-GB"/>
            </w:rPr>
          </w:pPr>
          <w:hyperlink w:anchor="_Toc83024867" w:history="1">
            <w:r w:rsidR="00A25F0E" w:rsidRPr="002765F9">
              <w:rPr>
                <w:rStyle w:val="Hyperlink"/>
                <w:rFonts w:ascii="Arial" w:hAnsi="Arial" w:cs="Arial"/>
                <w:noProof/>
                <w:sz w:val="24"/>
                <w:szCs w:val="24"/>
                <w14:scene3d>
                  <w14:camera w14:prst="orthographicFront"/>
                  <w14:lightRig w14:rig="threePt" w14:dir="t">
                    <w14:rot w14:lat="0" w14:lon="0" w14:rev="0"/>
                  </w14:lightRig>
                </w14:scene3d>
              </w:rPr>
              <w:t>7.</w:t>
            </w:r>
            <w:r w:rsidR="00A25F0E" w:rsidRPr="002765F9">
              <w:rPr>
                <w:rFonts w:ascii="Arial" w:eastAsiaTheme="minorEastAsia" w:hAnsi="Arial" w:cs="Arial"/>
                <w:noProof/>
                <w:sz w:val="24"/>
                <w:szCs w:val="24"/>
                <w:lang w:eastAsia="en-GB"/>
              </w:rPr>
              <w:tab/>
            </w:r>
            <w:r w:rsidR="00A25F0E" w:rsidRPr="002765F9">
              <w:rPr>
                <w:rStyle w:val="Hyperlink"/>
                <w:rFonts w:ascii="Arial" w:hAnsi="Arial" w:cs="Arial"/>
                <w:noProof/>
                <w:sz w:val="24"/>
                <w:szCs w:val="24"/>
              </w:rPr>
              <w:t>Equality Objective Plan</w:t>
            </w:r>
            <w:r w:rsidR="00A25F0E" w:rsidRPr="002765F9">
              <w:rPr>
                <w:rFonts w:ascii="Arial" w:hAnsi="Arial" w:cs="Arial"/>
                <w:noProof/>
                <w:webHidden/>
                <w:sz w:val="24"/>
                <w:szCs w:val="24"/>
              </w:rPr>
              <w:tab/>
            </w:r>
            <w:r w:rsidR="00A25F0E" w:rsidRPr="002765F9">
              <w:rPr>
                <w:rFonts w:ascii="Arial" w:hAnsi="Arial" w:cs="Arial"/>
                <w:noProof/>
                <w:webHidden/>
                <w:sz w:val="24"/>
                <w:szCs w:val="24"/>
              </w:rPr>
              <w:fldChar w:fldCharType="begin"/>
            </w:r>
            <w:r w:rsidR="00A25F0E" w:rsidRPr="002765F9">
              <w:rPr>
                <w:rFonts w:ascii="Arial" w:hAnsi="Arial" w:cs="Arial"/>
                <w:noProof/>
                <w:webHidden/>
                <w:sz w:val="24"/>
                <w:szCs w:val="24"/>
              </w:rPr>
              <w:instrText xml:space="preserve"> PAGEREF _Toc83024867 \h </w:instrText>
            </w:r>
            <w:r w:rsidR="00A25F0E" w:rsidRPr="002765F9">
              <w:rPr>
                <w:rFonts w:ascii="Arial" w:hAnsi="Arial" w:cs="Arial"/>
                <w:noProof/>
                <w:webHidden/>
                <w:sz w:val="24"/>
                <w:szCs w:val="24"/>
              </w:rPr>
            </w:r>
            <w:r w:rsidR="00A25F0E" w:rsidRPr="002765F9">
              <w:rPr>
                <w:rFonts w:ascii="Arial" w:hAnsi="Arial" w:cs="Arial"/>
                <w:noProof/>
                <w:webHidden/>
                <w:sz w:val="24"/>
                <w:szCs w:val="24"/>
              </w:rPr>
              <w:fldChar w:fldCharType="separate"/>
            </w:r>
            <w:r w:rsidR="00A25F0E" w:rsidRPr="002765F9">
              <w:rPr>
                <w:rFonts w:ascii="Arial" w:hAnsi="Arial" w:cs="Arial"/>
                <w:noProof/>
                <w:webHidden/>
                <w:sz w:val="24"/>
                <w:szCs w:val="24"/>
              </w:rPr>
              <w:t>8</w:t>
            </w:r>
            <w:r w:rsidR="00A25F0E" w:rsidRPr="002765F9">
              <w:rPr>
                <w:rFonts w:ascii="Arial" w:hAnsi="Arial" w:cs="Arial"/>
                <w:noProof/>
                <w:webHidden/>
                <w:sz w:val="24"/>
                <w:szCs w:val="24"/>
              </w:rPr>
              <w:fldChar w:fldCharType="end"/>
            </w:r>
          </w:hyperlink>
        </w:p>
        <w:p w14:paraId="79CC7E0C" w14:textId="77777777" w:rsidR="00A25F0E" w:rsidRPr="002765F9" w:rsidRDefault="0012574E">
          <w:pPr>
            <w:pStyle w:val="TOC1"/>
            <w:tabs>
              <w:tab w:val="left" w:pos="440"/>
              <w:tab w:val="right" w:leader="dot" w:pos="9912"/>
            </w:tabs>
            <w:rPr>
              <w:rFonts w:ascii="Arial" w:eastAsiaTheme="minorEastAsia" w:hAnsi="Arial" w:cs="Arial"/>
              <w:noProof/>
              <w:sz w:val="24"/>
              <w:szCs w:val="24"/>
              <w:lang w:eastAsia="en-GB"/>
            </w:rPr>
          </w:pPr>
          <w:hyperlink w:anchor="_Toc83024868" w:history="1">
            <w:r w:rsidR="00A25F0E" w:rsidRPr="002765F9">
              <w:rPr>
                <w:rStyle w:val="Hyperlink"/>
                <w:rFonts w:ascii="Arial" w:hAnsi="Arial" w:cs="Arial"/>
                <w:noProof/>
                <w:sz w:val="24"/>
                <w:szCs w:val="24"/>
                <w14:scene3d>
                  <w14:camera w14:prst="orthographicFront"/>
                  <w14:lightRig w14:rig="threePt" w14:dir="t">
                    <w14:rot w14:lat="0" w14:lon="0" w14:rev="0"/>
                  </w14:lightRig>
                </w14:scene3d>
              </w:rPr>
              <w:t>8.</w:t>
            </w:r>
            <w:r w:rsidR="00A25F0E" w:rsidRPr="002765F9">
              <w:rPr>
                <w:rFonts w:ascii="Arial" w:eastAsiaTheme="minorEastAsia" w:hAnsi="Arial" w:cs="Arial"/>
                <w:noProof/>
                <w:sz w:val="24"/>
                <w:szCs w:val="24"/>
                <w:lang w:eastAsia="en-GB"/>
              </w:rPr>
              <w:tab/>
            </w:r>
            <w:r w:rsidR="00A25F0E" w:rsidRPr="002765F9">
              <w:rPr>
                <w:rStyle w:val="Hyperlink"/>
                <w:rFonts w:ascii="Arial" w:hAnsi="Arial" w:cs="Arial"/>
                <w:noProof/>
                <w:sz w:val="24"/>
                <w:szCs w:val="24"/>
              </w:rPr>
              <w:t>Equality and Diversity and the workforce</w:t>
            </w:r>
            <w:r w:rsidR="00A25F0E" w:rsidRPr="002765F9">
              <w:rPr>
                <w:rFonts w:ascii="Arial" w:hAnsi="Arial" w:cs="Arial"/>
                <w:noProof/>
                <w:webHidden/>
                <w:sz w:val="24"/>
                <w:szCs w:val="24"/>
              </w:rPr>
              <w:tab/>
            </w:r>
            <w:r w:rsidR="00A25F0E" w:rsidRPr="002765F9">
              <w:rPr>
                <w:rFonts w:ascii="Arial" w:hAnsi="Arial" w:cs="Arial"/>
                <w:noProof/>
                <w:webHidden/>
                <w:sz w:val="24"/>
                <w:szCs w:val="24"/>
              </w:rPr>
              <w:fldChar w:fldCharType="begin"/>
            </w:r>
            <w:r w:rsidR="00A25F0E" w:rsidRPr="002765F9">
              <w:rPr>
                <w:rFonts w:ascii="Arial" w:hAnsi="Arial" w:cs="Arial"/>
                <w:noProof/>
                <w:webHidden/>
                <w:sz w:val="24"/>
                <w:szCs w:val="24"/>
              </w:rPr>
              <w:instrText xml:space="preserve"> PAGEREF _Toc83024868 \h </w:instrText>
            </w:r>
            <w:r w:rsidR="00A25F0E" w:rsidRPr="002765F9">
              <w:rPr>
                <w:rFonts w:ascii="Arial" w:hAnsi="Arial" w:cs="Arial"/>
                <w:noProof/>
                <w:webHidden/>
                <w:sz w:val="24"/>
                <w:szCs w:val="24"/>
              </w:rPr>
            </w:r>
            <w:r w:rsidR="00A25F0E" w:rsidRPr="002765F9">
              <w:rPr>
                <w:rFonts w:ascii="Arial" w:hAnsi="Arial" w:cs="Arial"/>
                <w:noProof/>
                <w:webHidden/>
                <w:sz w:val="24"/>
                <w:szCs w:val="24"/>
              </w:rPr>
              <w:fldChar w:fldCharType="separate"/>
            </w:r>
            <w:r w:rsidR="00A25F0E" w:rsidRPr="002765F9">
              <w:rPr>
                <w:rFonts w:ascii="Arial" w:hAnsi="Arial" w:cs="Arial"/>
                <w:noProof/>
                <w:webHidden/>
                <w:sz w:val="24"/>
                <w:szCs w:val="24"/>
              </w:rPr>
              <w:t>8</w:t>
            </w:r>
            <w:r w:rsidR="00A25F0E" w:rsidRPr="002765F9">
              <w:rPr>
                <w:rFonts w:ascii="Arial" w:hAnsi="Arial" w:cs="Arial"/>
                <w:noProof/>
                <w:webHidden/>
                <w:sz w:val="24"/>
                <w:szCs w:val="24"/>
              </w:rPr>
              <w:fldChar w:fldCharType="end"/>
            </w:r>
          </w:hyperlink>
        </w:p>
        <w:p w14:paraId="350C82D4" w14:textId="77777777" w:rsidR="00A25F0E" w:rsidRPr="002765F9" w:rsidRDefault="0012574E">
          <w:pPr>
            <w:pStyle w:val="TOC2"/>
            <w:tabs>
              <w:tab w:val="left" w:pos="880"/>
              <w:tab w:val="right" w:leader="dot" w:pos="9912"/>
            </w:tabs>
            <w:rPr>
              <w:rFonts w:ascii="Arial" w:eastAsiaTheme="minorEastAsia" w:hAnsi="Arial" w:cs="Arial"/>
              <w:noProof/>
              <w:sz w:val="24"/>
              <w:szCs w:val="24"/>
              <w:lang w:eastAsia="en-GB"/>
            </w:rPr>
          </w:pPr>
          <w:hyperlink w:anchor="_Toc83024869" w:history="1">
            <w:r w:rsidR="00A25F0E" w:rsidRPr="002765F9">
              <w:rPr>
                <w:rStyle w:val="Hyperlink"/>
                <w:rFonts w:ascii="Arial" w:hAnsi="Arial" w:cs="Arial"/>
                <w:noProof/>
                <w:sz w:val="24"/>
                <w:szCs w:val="24"/>
                <w14:scene3d>
                  <w14:camera w14:prst="orthographicFront"/>
                  <w14:lightRig w14:rig="threePt" w14:dir="t">
                    <w14:rot w14:lat="0" w14:lon="0" w14:rev="0"/>
                  </w14:lightRig>
                </w14:scene3d>
              </w:rPr>
              <w:t>8.1</w:t>
            </w:r>
            <w:r w:rsidR="00A25F0E" w:rsidRPr="002765F9">
              <w:rPr>
                <w:rFonts w:ascii="Arial" w:eastAsiaTheme="minorEastAsia" w:hAnsi="Arial" w:cs="Arial"/>
                <w:noProof/>
                <w:sz w:val="24"/>
                <w:szCs w:val="24"/>
                <w:lang w:eastAsia="en-GB"/>
              </w:rPr>
              <w:tab/>
            </w:r>
            <w:r w:rsidR="00A25F0E" w:rsidRPr="002765F9">
              <w:rPr>
                <w:rStyle w:val="Hyperlink"/>
                <w:rFonts w:ascii="Arial" w:hAnsi="Arial" w:cs="Arial"/>
                <w:noProof/>
                <w:sz w:val="24"/>
                <w:szCs w:val="24"/>
              </w:rPr>
              <w:t>Gender Pay Gap reporting</w:t>
            </w:r>
            <w:r w:rsidR="00A25F0E" w:rsidRPr="002765F9">
              <w:rPr>
                <w:rFonts w:ascii="Arial" w:hAnsi="Arial" w:cs="Arial"/>
                <w:noProof/>
                <w:webHidden/>
                <w:sz w:val="24"/>
                <w:szCs w:val="24"/>
              </w:rPr>
              <w:tab/>
            </w:r>
            <w:r w:rsidR="00A25F0E" w:rsidRPr="002765F9">
              <w:rPr>
                <w:rFonts w:ascii="Arial" w:hAnsi="Arial" w:cs="Arial"/>
                <w:noProof/>
                <w:webHidden/>
                <w:sz w:val="24"/>
                <w:szCs w:val="24"/>
              </w:rPr>
              <w:fldChar w:fldCharType="begin"/>
            </w:r>
            <w:r w:rsidR="00A25F0E" w:rsidRPr="002765F9">
              <w:rPr>
                <w:rFonts w:ascii="Arial" w:hAnsi="Arial" w:cs="Arial"/>
                <w:noProof/>
                <w:webHidden/>
                <w:sz w:val="24"/>
                <w:szCs w:val="24"/>
              </w:rPr>
              <w:instrText xml:space="preserve"> PAGEREF _Toc83024869 \h </w:instrText>
            </w:r>
            <w:r w:rsidR="00A25F0E" w:rsidRPr="002765F9">
              <w:rPr>
                <w:rFonts w:ascii="Arial" w:hAnsi="Arial" w:cs="Arial"/>
                <w:noProof/>
                <w:webHidden/>
                <w:sz w:val="24"/>
                <w:szCs w:val="24"/>
              </w:rPr>
            </w:r>
            <w:r w:rsidR="00A25F0E" w:rsidRPr="002765F9">
              <w:rPr>
                <w:rFonts w:ascii="Arial" w:hAnsi="Arial" w:cs="Arial"/>
                <w:noProof/>
                <w:webHidden/>
                <w:sz w:val="24"/>
                <w:szCs w:val="24"/>
              </w:rPr>
              <w:fldChar w:fldCharType="separate"/>
            </w:r>
            <w:r w:rsidR="00A25F0E" w:rsidRPr="002765F9">
              <w:rPr>
                <w:rFonts w:ascii="Arial" w:hAnsi="Arial" w:cs="Arial"/>
                <w:noProof/>
                <w:webHidden/>
                <w:sz w:val="24"/>
                <w:szCs w:val="24"/>
              </w:rPr>
              <w:t>8</w:t>
            </w:r>
            <w:r w:rsidR="00A25F0E" w:rsidRPr="002765F9">
              <w:rPr>
                <w:rFonts w:ascii="Arial" w:hAnsi="Arial" w:cs="Arial"/>
                <w:noProof/>
                <w:webHidden/>
                <w:sz w:val="24"/>
                <w:szCs w:val="24"/>
              </w:rPr>
              <w:fldChar w:fldCharType="end"/>
            </w:r>
          </w:hyperlink>
        </w:p>
        <w:p w14:paraId="3C03CB38" w14:textId="77777777" w:rsidR="00A25F0E" w:rsidRPr="002765F9" w:rsidRDefault="0012574E">
          <w:pPr>
            <w:pStyle w:val="TOC2"/>
            <w:tabs>
              <w:tab w:val="left" w:pos="880"/>
              <w:tab w:val="right" w:leader="dot" w:pos="9912"/>
            </w:tabs>
            <w:rPr>
              <w:rFonts w:ascii="Arial" w:eastAsiaTheme="minorEastAsia" w:hAnsi="Arial" w:cs="Arial"/>
              <w:noProof/>
              <w:sz w:val="24"/>
              <w:szCs w:val="24"/>
              <w:lang w:eastAsia="en-GB"/>
            </w:rPr>
          </w:pPr>
          <w:hyperlink w:anchor="_Toc83024870" w:history="1">
            <w:r w:rsidR="00A25F0E" w:rsidRPr="002765F9">
              <w:rPr>
                <w:rStyle w:val="Hyperlink"/>
                <w:rFonts w:ascii="Arial" w:hAnsi="Arial" w:cs="Arial"/>
                <w:noProof/>
                <w:sz w:val="24"/>
                <w:szCs w:val="24"/>
                <w14:scene3d>
                  <w14:camera w14:prst="orthographicFront"/>
                  <w14:lightRig w14:rig="threePt" w14:dir="t">
                    <w14:rot w14:lat="0" w14:lon="0" w14:rev="0"/>
                  </w14:lightRig>
                </w14:scene3d>
              </w:rPr>
              <w:t>8.2</w:t>
            </w:r>
            <w:r w:rsidR="00A25F0E" w:rsidRPr="002765F9">
              <w:rPr>
                <w:rFonts w:ascii="Arial" w:eastAsiaTheme="minorEastAsia" w:hAnsi="Arial" w:cs="Arial"/>
                <w:noProof/>
                <w:sz w:val="24"/>
                <w:szCs w:val="24"/>
                <w:lang w:eastAsia="en-GB"/>
              </w:rPr>
              <w:tab/>
            </w:r>
            <w:r w:rsidR="00A25F0E" w:rsidRPr="002765F9">
              <w:rPr>
                <w:rStyle w:val="Hyperlink"/>
                <w:rFonts w:ascii="Arial" w:hAnsi="Arial" w:cs="Arial"/>
                <w:noProof/>
                <w:sz w:val="24"/>
                <w:szCs w:val="24"/>
              </w:rPr>
              <w:t>Workforce Race Equality Standard</w:t>
            </w:r>
            <w:r w:rsidR="00A25F0E" w:rsidRPr="002765F9">
              <w:rPr>
                <w:rFonts w:ascii="Arial" w:hAnsi="Arial" w:cs="Arial"/>
                <w:noProof/>
                <w:webHidden/>
                <w:sz w:val="24"/>
                <w:szCs w:val="24"/>
              </w:rPr>
              <w:tab/>
            </w:r>
            <w:r w:rsidR="00A25F0E" w:rsidRPr="002765F9">
              <w:rPr>
                <w:rFonts w:ascii="Arial" w:hAnsi="Arial" w:cs="Arial"/>
                <w:noProof/>
                <w:webHidden/>
                <w:sz w:val="24"/>
                <w:szCs w:val="24"/>
              </w:rPr>
              <w:fldChar w:fldCharType="begin"/>
            </w:r>
            <w:r w:rsidR="00A25F0E" w:rsidRPr="002765F9">
              <w:rPr>
                <w:rFonts w:ascii="Arial" w:hAnsi="Arial" w:cs="Arial"/>
                <w:noProof/>
                <w:webHidden/>
                <w:sz w:val="24"/>
                <w:szCs w:val="24"/>
              </w:rPr>
              <w:instrText xml:space="preserve"> PAGEREF _Toc83024870 \h </w:instrText>
            </w:r>
            <w:r w:rsidR="00A25F0E" w:rsidRPr="002765F9">
              <w:rPr>
                <w:rFonts w:ascii="Arial" w:hAnsi="Arial" w:cs="Arial"/>
                <w:noProof/>
                <w:webHidden/>
                <w:sz w:val="24"/>
                <w:szCs w:val="24"/>
              </w:rPr>
            </w:r>
            <w:r w:rsidR="00A25F0E" w:rsidRPr="002765F9">
              <w:rPr>
                <w:rFonts w:ascii="Arial" w:hAnsi="Arial" w:cs="Arial"/>
                <w:noProof/>
                <w:webHidden/>
                <w:sz w:val="24"/>
                <w:szCs w:val="24"/>
              </w:rPr>
              <w:fldChar w:fldCharType="separate"/>
            </w:r>
            <w:r w:rsidR="00A25F0E" w:rsidRPr="002765F9">
              <w:rPr>
                <w:rFonts w:ascii="Arial" w:hAnsi="Arial" w:cs="Arial"/>
                <w:noProof/>
                <w:webHidden/>
                <w:sz w:val="24"/>
                <w:szCs w:val="24"/>
              </w:rPr>
              <w:t>8</w:t>
            </w:r>
            <w:r w:rsidR="00A25F0E" w:rsidRPr="002765F9">
              <w:rPr>
                <w:rFonts w:ascii="Arial" w:hAnsi="Arial" w:cs="Arial"/>
                <w:noProof/>
                <w:webHidden/>
                <w:sz w:val="24"/>
                <w:szCs w:val="24"/>
              </w:rPr>
              <w:fldChar w:fldCharType="end"/>
            </w:r>
          </w:hyperlink>
        </w:p>
        <w:p w14:paraId="7897F2C4" w14:textId="77777777" w:rsidR="00A25F0E" w:rsidRPr="002765F9" w:rsidRDefault="0012574E">
          <w:pPr>
            <w:pStyle w:val="TOC2"/>
            <w:tabs>
              <w:tab w:val="left" w:pos="880"/>
              <w:tab w:val="right" w:leader="dot" w:pos="9912"/>
            </w:tabs>
            <w:rPr>
              <w:rFonts w:ascii="Arial" w:eastAsiaTheme="minorEastAsia" w:hAnsi="Arial" w:cs="Arial"/>
              <w:noProof/>
              <w:sz w:val="24"/>
              <w:szCs w:val="24"/>
              <w:lang w:eastAsia="en-GB"/>
            </w:rPr>
          </w:pPr>
          <w:hyperlink w:anchor="_Toc83024871" w:history="1">
            <w:r w:rsidR="00A25F0E" w:rsidRPr="002765F9">
              <w:rPr>
                <w:rStyle w:val="Hyperlink"/>
                <w:rFonts w:ascii="Arial" w:hAnsi="Arial" w:cs="Arial"/>
                <w:noProof/>
                <w:sz w:val="24"/>
                <w:szCs w:val="24"/>
                <w14:scene3d>
                  <w14:camera w14:prst="orthographicFront"/>
                  <w14:lightRig w14:rig="threePt" w14:dir="t">
                    <w14:rot w14:lat="0" w14:lon="0" w14:rev="0"/>
                  </w14:lightRig>
                </w14:scene3d>
              </w:rPr>
              <w:t>8.3</w:t>
            </w:r>
            <w:r w:rsidR="00A25F0E" w:rsidRPr="002765F9">
              <w:rPr>
                <w:rFonts w:ascii="Arial" w:eastAsiaTheme="minorEastAsia" w:hAnsi="Arial" w:cs="Arial"/>
                <w:noProof/>
                <w:sz w:val="24"/>
                <w:szCs w:val="24"/>
                <w:lang w:eastAsia="en-GB"/>
              </w:rPr>
              <w:tab/>
            </w:r>
            <w:r w:rsidR="00A25F0E" w:rsidRPr="002765F9">
              <w:rPr>
                <w:rStyle w:val="Hyperlink"/>
                <w:rFonts w:ascii="Arial" w:hAnsi="Arial" w:cs="Arial"/>
                <w:noProof/>
                <w:sz w:val="24"/>
                <w:szCs w:val="24"/>
              </w:rPr>
              <w:t>Workforce Disability Equality Standard</w:t>
            </w:r>
            <w:r w:rsidR="00A25F0E" w:rsidRPr="002765F9">
              <w:rPr>
                <w:rFonts w:ascii="Arial" w:hAnsi="Arial" w:cs="Arial"/>
                <w:noProof/>
                <w:webHidden/>
                <w:sz w:val="24"/>
                <w:szCs w:val="24"/>
              </w:rPr>
              <w:tab/>
            </w:r>
            <w:r w:rsidR="00A25F0E" w:rsidRPr="002765F9">
              <w:rPr>
                <w:rFonts w:ascii="Arial" w:hAnsi="Arial" w:cs="Arial"/>
                <w:noProof/>
                <w:webHidden/>
                <w:sz w:val="24"/>
                <w:szCs w:val="24"/>
              </w:rPr>
              <w:fldChar w:fldCharType="begin"/>
            </w:r>
            <w:r w:rsidR="00A25F0E" w:rsidRPr="002765F9">
              <w:rPr>
                <w:rFonts w:ascii="Arial" w:hAnsi="Arial" w:cs="Arial"/>
                <w:noProof/>
                <w:webHidden/>
                <w:sz w:val="24"/>
                <w:szCs w:val="24"/>
              </w:rPr>
              <w:instrText xml:space="preserve"> PAGEREF _Toc83024871 \h </w:instrText>
            </w:r>
            <w:r w:rsidR="00A25F0E" w:rsidRPr="002765F9">
              <w:rPr>
                <w:rFonts w:ascii="Arial" w:hAnsi="Arial" w:cs="Arial"/>
                <w:noProof/>
                <w:webHidden/>
                <w:sz w:val="24"/>
                <w:szCs w:val="24"/>
              </w:rPr>
            </w:r>
            <w:r w:rsidR="00A25F0E" w:rsidRPr="002765F9">
              <w:rPr>
                <w:rFonts w:ascii="Arial" w:hAnsi="Arial" w:cs="Arial"/>
                <w:noProof/>
                <w:webHidden/>
                <w:sz w:val="24"/>
                <w:szCs w:val="24"/>
              </w:rPr>
              <w:fldChar w:fldCharType="separate"/>
            </w:r>
            <w:r w:rsidR="00A25F0E" w:rsidRPr="002765F9">
              <w:rPr>
                <w:rFonts w:ascii="Arial" w:hAnsi="Arial" w:cs="Arial"/>
                <w:noProof/>
                <w:webHidden/>
                <w:sz w:val="24"/>
                <w:szCs w:val="24"/>
              </w:rPr>
              <w:t>9</w:t>
            </w:r>
            <w:r w:rsidR="00A25F0E" w:rsidRPr="002765F9">
              <w:rPr>
                <w:rFonts w:ascii="Arial" w:hAnsi="Arial" w:cs="Arial"/>
                <w:noProof/>
                <w:webHidden/>
                <w:sz w:val="24"/>
                <w:szCs w:val="24"/>
              </w:rPr>
              <w:fldChar w:fldCharType="end"/>
            </w:r>
          </w:hyperlink>
        </w:p>
        <w:p w14:paraId="784937B8" w14:textId="77777777" w:rsidR="00A25F0E" w:rsidRPr="002765F9" w:rsidRDefault="0012574E">
          <w:pPr>
            <w:pStyle w:val="TOC2"/>
            <w:tabs>
              <w:tab w:val="left" w:pos="880"/>
              <w:tab w:val="right" w:leader="dot" w:pos="9912"/>
            </w:tabs>
            <w:rPr>
              <w:rFonts w:ascii="Arial" w:eastAsiaTheme="minorEastAsia" w:hAnsi="Arial" w:cs="Arial"/>
              <w:noProof/>
              <w:sz w:val="24"/>
              <w:szCs w:val="24"/>
              <w:lang w:eastAsia="en-GB"/>
            </w:rPr>
          </w:pPr>
          <w:hyperlink w:anchor="_Toc83024872" w:history="1">
            <w:r w:rsidR="00A25F0E" w:rsidRPr="002765F9">
              <w:rPr>
                <w:rStyle w:val="Hyperlink"/>
                <w:rFonts w:ascii="Arial" w:hAnsi="Arial" w:cs="Arial"/>
                <w:noProof/>
                <w:sz w:val="24"/>
                <w:szCs w:val="24"/>
                <w14:scene3d>
                  <w14:camera w14:prst="orthographicFront"/>
                  <w14:lightRig w14:rig="threePt" w14:dir="t">
                    <w14:rot w14:lat="0" w14:lon="0" w14:rev="0"/>
                  </w14:lightRig>
                </w14:scene3d>
              </w:rPr>
              <w:t>8.4</w:t>
            </w:r>
            <w:r w:rsidR="00A25F0E" w:rsidRPr="002765F9">
              <w:rPr>
                <w:rFonts w:ascii="Arial" w:eastAsiaTheme="minorEastAsia" w:hAnsi="Arial" w:cs="Arial"/>
                <w:noProof/>
                <w:sz w:val="24"/>
                <w:szCs w:val="24"/>
                <w:lang w:eastAsia="en-GB"/>
              </w:rPr>
              <w:tab/>
            </w:r>
            <w:r w:rsidR="00A25F0E" w:rsidRPr="002765F9">
              <w:rPr>
                <w:rStyle w:val="Hyperlink"/>
                <w:rFonts w:ascii="Arial" w:hAnsi="Arial" w:cs="Arial"/>
                <w:noProof/>
                <w:sz w:val="24"/>
                <w:szCs w:val="24"/>
              </w:rPr>
              <w:t>Workforce and Equality Delivery System (EDS2)</w:t>
            </w:r>
            <w:r w:rsidR="00A25F0E" w:rsidRPr="002765F9">
              <w:rPr>
                <w:rFonts w:ascii="Arial" w:hAnsi="Arial" w:cs="Arial"/>
                <w:noProof/>
                <w:webHidden/>
                <w:sz w:val="24"/>
                <w:szCs w:val="24"/>
              </w:rPr>
              <w:tab/>
            </w:r>
            <w:r w:rsidR="00A25F0E" w:rsidRPr="002765F9">
              <w:rPr>
                <w:rFonts w:ascii="Arial" w:hAnsi="Arial" w:cs="Arial"/>
                <w:noProof/>
                <w:webHidden/>
                <w:sz w:val="24"/>
                <w:szCs w:val="24"/>
              </w:rPr>
              <w:fldChar w:fldCharType="begin"/>
            </w:r>
            <w:r w:rsidR="00A25F0E" w:rsidRPr="002765F9">
              <w:rPr>
                <w:rFonts w:ascii="Arial" w:hAnsi="Arial" w:cs="Arial"/>
                <w:noProof/>
                <w:webHidden/>
                <w:sz w:val="24"/>
                <w:szCs w:val="24"/>
              </w:rPr>
              <w:instrText xml:space="preserve"> PAGEREF _Toc83024872 \h </w:instrText>
            </w:r>
            <w:r w:rsidR="00A25F0E" w:rsidRPr="002765F9">
              <w:rPr>
                <w:rFonts w:ascii="Arial" w:hAnsi="Arial" w:cs="Arial"/>
                <w:noProof/>
                <w:webHidden/>
                <w:sz w:val="24"/>
                <w:szCs w:val="24"/>
              </w:rPr>
            </w:r>
            <w:r w:rsidR="00A25F0E" w:rsidRPr="002765F9">
              <w:rPr>
                <w:rFonts w:ascii="Arial" w:hAnsi="Arial" w:cs="Arial"/>
                <w:noProof/>
                <w:webHidden/>
                <w:sz w:val="24"/>
                <w:szCs w:val="24"/>
              </w:rPr>
              <w:fldChar w:fldCharType="separate"/>
            </w:r>
            <w:r w:rsidR="00A25F0E" w:rsidRPr="002765F9">
              <w:rPr>
                <w:rFonts w:ascii="Arial" w:hAnsi="Arial" w:cs="Arial"/>
                <w:noProof/>
                <w:webHidden/>
                <w:sz w:val="24"/>
                <w:szCs w:val="24"/>
              </w:rPr>
              <w:t>9</w:t>
            </w:r>
            <w:r w:rsidR="00A25F0E" w:rsidRPr="002765F9">
              <w:rPr>
                <w:rFonts w:ascii="Arial" w:hAnsi="Arial" w:cs="Arial"/>
                <w:noProof/>
                <w:webHidden/>
                <w:sz w:val="24"/>
                <w:szCs w:val="24"/>
              </w:rPr>
              <w:fldChar w:fldCharType="end"/>
            </w:r>
          </w:hyperlink>
        </w:p>
        <w:p w14:paraId="2BEB8B0D" w14:textId="77777777" w:rsidR="00A25F0E" w:rsidRPr="002765F9" w:rsidRDefault="0012574E">
          <w:pPr>
            <w:pStyle w:val="TOC2"/>
            <w:tabs>
              <w:tab w:val="left" w:pos="880"/>
              <w:tab w:val="right" w:leader="dot" w:pos="9912"/>
            </w:tabs>
            <w:rPr>
              <w:rFonts w:ascii="Arial" w:eastAsiaTheme="minorEastAsia" w:hAnsi="Arial" w:cs="Arial"/>
              <w:noProof/>
              <w:sz w:val="24"/>
              <w:szCs w:val="24"/>
              <w:lang w:eastAsia="en-GB"/>
            </w:rPr>
          </w:pPr>
          <w:hyperlink w:anchor="_Toc83024873" w:history="1">
            <w:r w:rsidR="00A25F0E" w:rsidRPr="002765F9">
              <w:rPr>
                <w:rStyle w:val="Hyperlink"/>
                <w:rFonts w:ascii="Arial" w:hAnsi="Arial" w:cs="Arial"/>
                <w:noProof/>
                <w:sz w:val="24"/>
                <w:szCs w:val="24"/>
                <w14:scene3d>
                  <w14:camera w14:prst="orthographicFront"/>
                  <w14:lightRig w14:rig="threePt" w14:dir="t">
                    <w14:rot w14:lat="0" w14:lon="0" w14:rev="0"/>
                  </w14:lightRig>
                </w14:scene3d>
              </w:rPr>
              <w:t>8.5</w:t>
            </w:r>
            <w:r w:rsidR="00A25F0E" w:rsidRPr="002765F9">
              <w:rPr>
                <w:rFonts w:ascii="Arial" w:eastAsiaTheme="minorEastAsia" w:hAnsi="Arial" w:cs="Arial"/>
                <w:noProof/>
                <w:sz w:val="24"/>
                <w:szCs w:val="24"/>
                <w:lang w:eastAsia="en-GB"/>
              </w:rPr>
              <w:tab/>
            </w:r>
            <w:r w:rsidR="00A25F0E" w:rsidRPr="002765F9">
              <w:rPr>
                <w:rStyle w:val="Hyperlink"/>
                <w:rFonts w:ascii="Arial" w:hAnsi="Arial" w:cs="Arial"/>
                <w:noProof/>
                <w:sz w:val="24"/>
                <w:szCs w:val="24"/>
              </w:rPr>
              <w:t>Staff training</w:t>
            </w:r>
            <w:r w:rsidR="00A25F0E" w:rsidRPr="002765F9">
              <w:rPr>
                <w:rFonts w:ascii="Arial" w:hAnsi="Arial" w:cs="Arial"/>
                <w:noProof/>
                <w:webHidden/>
                <w:sz w:val="24"/>
                <w:szCs w:val="24"/>
              </w:rPr>
              <w:tab/>
            </w:r>
            <w:r w:rsidR="00A25F0E" w:rsidRPr="002765F9">
              <w:rPr>
                <w:rFonts w:ascii="Arial" w:hAnsi="Arial" w:cs="Arial"/>
                <w:noProof/>
                <w:webHidden/>
                <w:sz w:val="24"/>
                <w:szCs w:val="24"/>
              </w:rPr>
              <w:fldChar w:fldCharType="begin"/>
            </w:r>
            <w:r w:rsidR="00A25F0E" w:rsidRPr="002765F9">
              <w:rPr>
                <w:rFonts w:ascii="Arial" w:hAnsi="Arial" w:cs="Arial"/>
                <w:noProof/>
                <w:webHidden/>
                <w:sz w:val="24"/>
                <w:szCs w:val="24"/>
              </w:rPr>
              <w:instrText xml:space="preserve"> PAGEREF _Toc83024873 \h </w:instrText>
            </w:r>
            <w:r w:rsidR="00A25F0E" w:rsidRPr="002765F9">
              <w:rPr>
                <w:rFonts w:ascii="Arial" w:hAnsi="Arial" w:cs="Arial"/>
                <w:noProof/>
                <w:webHidden/>
                <w:sz w:val="24"/>
                <w:szCs w:val="24"/>
              </w:rPr>
            </w:r>
            <w:r w:rsidR="00A25F0E" w:rsidRPr="002765F9">
              <w:rPr>
                <w:rFonts w:ascii="Arial" w:hAnsi="Arial" w:cs="Arial"/>
                <w:noProof/>
                <w:webHidden/>
                <w:sz w:val="24"/>
                <w:szCs w:val="24"/>
              </w:rPr>
              <w:fldChar w:fldCharType="separate"/>
            </w:r>
            <w:r w:rsidR="00A25F0E" w:rsidRPr="002765F9">
              <w:rPr>
                <w:rFonts w:ascii="Arial" w:hAnsi="Arial" w:cs="Arial"/>
                <w:noProof/>
                <w:webHidden/>
                <w:sz w:val="24"/>
                <w:szCs w:val="24"/>
              </w:rPr>
              <w:t>9</w:t>
            </w:r>
            <w:r w:rsidR="00A25F0E" w:rsidRPr="002765F9">
              <w:rPr>
                <w:rFonts w:ascii="Arial" w:hAnsi="Arial" w:cs="Arial"/>
                <w:noProof/>
                <w:webHidden/>
                <w:sz w:val="24"/>
                <w:szCs w:val="24"/>
              </w:rPr>
              <w:fldChar w:fldCharType="end"/>
            </w:r>
          </w:hyperlink>
        </w:p>
        <w:p w14:paraId="06423948" w14:textId="77777777" w:rsidR="00A25F0E" w:rsidRPr="002765F9" w:rsidRDefault="0012574E">
          <w:pPr>
            <w:pStyle w:val="TOC1"/>
            <w:tabs>
              <w:tab w:val="left" w:pos="440"/>
              <w:tab w:val="right" w:leader="dot" w:pos="9912"/>
            </w:tabs>
            <w:rPr>
              <w:rFonts w:ascii="Arial" w:eastAsiaTheme="minorEastAsia" w:hAnsi="Arial" w:cs="Arial"/>
              <w:noProof/>
              <w:sz w:val="24"/>
              <w:szCs w:val="24"/>
              <w:lang w:eastAsia="en-GB"/>
            </w:rPr>
          </w:pPr>
          <w:hyperlink w:anchor="_Toc83024874" w:history="1">
            <w:r w:rsidR="00A25F0E" w:rsidRPr="002765F9">
              <w:rPr>
                <w:rStyle w:val="Hyperlink"/>
                <w:rFonts w:ascii="Arial" w:hAnsi="Arial" w:cs="Arial"/>
                <w:noProof/>
                <w:sz w:val="24"/>
                <w:szCs w:val="24"/>
                <w14:scene3d>
                  <w14:camera w14:prst="orthographicFront"/>
                  <w14:lightRig w14:rig="threePt" w14:dir="t">
                    <w14:rot w14:lat="0" w14:lon="0" w14:rev="0"/>
                  </w14:lightRig>
                </w14:scene3d>
              </w:rPr>
              <w:t>9.</w:t>
            </w:r>
            <w:r w:rsidR="00A25F0E" w:rsidRPr="002765F9">
              <w:rPr>
                <w:rFonts w:ascii="Arial" w:eastAsiaTheme="minorEastAsia" w:hAnsi="Arial" w:cs="Arial"/>
                <w:noProof/>
                <w:sz w:val="24"/>
                <w:szCs w:val="24"/>
                <w:lang w:eastAsia="en-GB"/>
              </w:rPr>
              <w:tab/>
            </w:r>
            <w:r w:rsidR="00A25F0E" w:rsidRPr="002765F9">
              <w:rPr>
                <w:rStyle w:val="Hyperlink"/>
                <w:rFonts w:ascii="Arial" w:hAnsi="Arial" w:cs="Arial"/>
                <w:noProof/>
                <w:sz w:val="24"/>
                <w:szCs w:val="24"/>
              </w:rPr>
              <w:t>The CCG’s role as a commissioner of services and monitoring provider equality and diversity performance</w:t>
            </w:r>
            <w:r w:rsidR="00A25F0E" w:rsidRPr="002765F9">
              <w:rPr>
                <w:rFonts w:ascii="Arial" w:hAnsi="Arial" w:cs="Arial"/>
                <w:noProof/>
                <w:webHidden/>
                <w:sz w:val="24"/>
                <w:szCs w:val="24"/>
              </w:rPr>
              <w:tab/>
            </w:r>
            <w:r w:rsidR="00A25F0E" w:rsidRPr="002765F9">
              <w:rPr>
                <w:rFonts w:ascii="Arial" w:hAnsi="Arial" w:cs="Arial"/>
                <w:noProof/>
                <w:webHidden/>
                <w:sz w:val="24"/>
                <w:szCs w:val="24"/>
              </w:rPr>
              <w:fldChar w:fldCharType="begin"/>
            </w:r>
            <w:r w:rsidR="00A25F0E" w:rsidRPr="002765F9">
              <w:rPr>
                <w:rFonts w:ascii="Arial" w:hAnsi="Arial" w:cs="Arial"/>
                <w:noProof/>
                <w:webHidden/>
                <w:sz w:val="24"/>
                <w:szCs w:val="24"/>
              </w:rPr>
              <w:instrText xml:space="preserve"> PAGEREF _Toc83024874 \h </w:instrText>
            </w:r>
            <w:r w:rsidR="00A25F0E" w:rsidRPr="002765F9">
              <w:rPr>
                <w:rFonts w:ascii="Arial" w:hAnsi="Arial" w:cs="Arial"/>
                <w:noProof/>
                <w:webHidden/>
                <w:sz w:val="24"/>
                <w:szCs w:val="24"/>
              </w:rPr>
            </w:r>
            <w:r w:rsidR="00A25F0E" w:rsidRPr="002765F9">
              <w:rPr>
                <w:rFonts w:ascii="Arial" w:hAnsi="Arial" w:cs="Arial"/>
                <w:noProof/>
                <w:webHidden/>
                <w:sz w:val="24"/>
                <w:szCs w:val="24"/>
              </w:rPr>
              <w:fldChar w:fldCharType="separate"/>
            </w:r>
            <w:r w:rsidR="00A25F0E" w:rsidRPr="002765F9">
              <w:rPr>
                <w:rFonts w:ascii="Arial" w:hAnsi="Arial" w:cs="Arial"/>
                <w:noProof/>
                <w:webHidden/>
                <w:sz w:val="24"/>
                <w:szCs w:val="24"/>
              </w:rPr>
              <w:t>10</w:t>
            </w:r>
            <w:r w:rsidR="00A25F0E" w:rsidRPr="002765F9">
              <w:rPr>
                <w:rFonts w:ascii="Arial" w:hAnsi="Arial" w:cs="Arial"/>
                <w:noProof/>
                <w:webHidden/>
                <w:sz w:val="24"/>
                <w:szCs w:val="24"/>
              </w:rPr>
              <w:fldChar w:fldCharType="end"/>
            </w:r>
          </w:hyperlink>
        </w:p>
        <w:p w14:paraId="359C448A" w14:textId="77777777" w:rsidR="00A25F0E" w:rsidRPr="002765F9" w:rsidRDefault="0012574E">
          <w:pPr>
            <w:pStyle w:val="TOC1"/>
            <w:tabs>
              <w:tab w:val="left" w:pos="660"/>
              <w:tab w:val="right" w:leader="dot" w:pos="9912"/>
            </w:tabs>
            <w:rPr>
              <w:rFonts w:ascii="Arial" w:eastAsiaTheme="minorEastAsia" w:hAnsi="Arial" w:cs="Arial"/>
              <w:noProof/>
              <w:sz w:val="24"/>
              <w:szCs w:val="24"/>
              <w:lang w:eastAsia="en-GB"/>
            </w:rPr>
          </w:pPr>
          <w:hyperlink w:anchor="_Toc83024875" w:history="1">
            <w:r w:rsidR="00A25F0E" w:rsidRPr="002765F9">
              <w:rPr>
                <w:rStyle w:val="Hyperlink"/>
                <w:rFonts w:ascii="Arial" w:hAnsi="Arial" w:cs="Arial"/>
                <w:noProof/>
                <w:sz w:val="24"/>
                <w:szCs w:val="24"/>
                <w14:scene3d>
                  <w14:camera w14:prst="orthographicFront"/>
                  <w14:lightRig w14:rig="threePt" w14:dir="t">
                    <w14:rot w14:lat="0" w14:lon="0" w14:rev="0"/>
                  </w14:lightRig>
                </w14:scene3d>
              </w:rPr>
              <w:t>10.</w:t>
            </w:r>
            <w:r w:rsidR="00A25F0E" w:rsidRPr="002765F9">
              <w:rPr>
                <w:rFonts w:ascii="Arial" w:eastAsiaTheme="minorEastAsia" w:hAnsi="Arial" w:cs="Arial"/>
                <w:noProof/>
                <w:sz w:val="24"/>
                <w:szCs w:val="24"/>
                <w:lang w:eastAsia="en-GB"/>
              </w:rPr>
              <w:tab/>
            </w:r>
            <w:r w:rsidR="00A25F0E" w:rsidRPr="002765F9">
              <w:rPr>
                <w:rStyle w:val="Hyperlink"/>
                <w:rFonts w:ascii="Arial" w:hAnsi="Arial" w:cs="Arial"/>
                <w:noProof/>
                <w:sz w:val="24"/>
                <w:szCs w:val="24"/>
              </w:rPr>
              <w:t>Health Inequalities and COVID-19 impact</w:t>
            </w:r>
            <w:r w:rsidR="00A25F0E" w:rsidRPr="002765F9">
              <w:rPr>
                <w:rFonts w:ascii="Arial" w:hAnsi="Arial" w:cs="Arial"/>
                <w:noProof/>
                <w:webHidden/>
                <w:sz w:val="24"/>
                <w:szCs w:val="24"/>
              </w:rPr>
              <w:tab/>
            </w:r>
            <w:r w:rsidR="00A25F0E" w:rsidRPr="002765F9">
              <w:rPr>
                <w:rFonts w:ascii="Arial" w:hAnsi="Arial" w:cs="Arial"/>
                <w:noProof/>
                <w:webHidden/>
                <w:sz w:val="24"/>
                <w:szCs w:val="24"/>
              </w:rPr>
              <w:fldChar w:fldCharType="begin"/>
            </w:r>
            <w:r w:rsidR="00A25F0E" w:rsidRPr="002765F9">
              <w:rPr>
                <w:rFonts w:ascii="Arial" w:hAnsi="Arial" w:cs="Arial"/>
                <w:noProof/>
                <w:webHidden/>
                <w:sz w:val="24"/>
                <w:szCs w:val="24"/>
              </w:rPr>
              <w:instrText xml:space="preserve"> PAGEREF _Toc83024875 \h </w:instrText>
            </w:r>
            <w:r w:rsidR="00A25F0E" w:rsidRPr="002765F9">
              <w:rPr>
                <w:rFonts w:ascii="Arial" w:hAnsi="Arial" w:cs="Arial"/>
                <w:noProof/>
                <w:webHidden/>
                <w:sz w:val="24"/>
                <w:szCs w:val="24"/>
              </w:rPr>
            </w:r>
            <w:r w:rsidR="00A25F0E" w:rsidRPr="002765F9">
              <w:rPr>
                <w:rFonts w:ascii="Arial" w:hAnsi="Arial" w:cs="Arial"/>
                <w:noProof/>
                <w:webHidden/>
                <w:sz w:val="24"/>
                <w:szCs w:val="24"/>
              </w:rPr>
              <w:fldChar w:fldCharType="separate"/>
            </w:r>
            <w:r w:rsidR="00A25F0E" w:rsidRPr="002765F9">
              <w:rPr>
                <w:rFonts w:ascii="Arial" w:hAnsi="Arial" w:cs="Arial"/>
                <w:noProof/>
                <w:webHidden/>
                <w:sz w:val="24"/>
                <w:szCs w:val="24"/>
              </w:rPr>
              <w:t>10</w:t>
            </w:r>
            <w:r w:rsidR="00A25F0E" w:rsidRPr="002765F9">
              <w:rPr>
                <w:rFonts w:ascii="Arial" w:hAnsi="Arial" w:cs="Arial"/>
                <w:noProof/>
                <w:webHidden/>
                <w:sz w:val="24"/>
                <w:szCs w:val="24"/>
              </w:rPr>
              <w:fldChar w:fldCharType="end"/>
            </w:r>
          </w:hyperlink>
        </w:p>
        <w:p w14:paraId="46FE439D" w14:textId="77777777" w:rsidR="00A25F0E" w:rsidRPr="002765F9" w:rsidRDefault="0012574E">
          <w:pPr>
            <w:pStyle w:val="TOC2"/>
            <w:tabs>
              <w:tab w:val="left" w:pos="880"/>
              <w:tab w:val="right" w:leader="dot" w:pos="9912"/>
            </w:tabs>
            <w:rPr>
              <w:rFonts w:ascii="Arial" w:eastAsiaTheme="minorEastAsia" w:hAnsi="Arial" w:cs="Arial"/>
              <w:noProof/>
              <w:sz w:val="24"/>
              <w:szCs w:val="24"/>
              <w:lang w:eastAsia="en-GB"/>
            </w:rPr>
          </w:pPr>
          <w:hyperlink w:anchor="_Toc83024876" w:history="1">
            <w:r w:rsidR="00A25F0E" w:rsidRPr="002765F9">
              <w:rPr>
                <w:rStyle w:val="Hyperlink"/>
                <w:rFonts w:ascii="Arial" w:hAnsi="Arial" w:cs="Arial"/>
                <w:noProof/>
                <w:sz w:val="24"/>
                <w:szCs w:val="24"/>
                <w14:scene3d>
                  <w14:camera w14:prst="orthographicFront"/>
                  <w14:lightRig w14:rig="threePt" w14:dir="t">
                    <w14:rot w14:lat="0" w14:lon="0" w14:rev="0"/>
                  </w14:lightRig>
                </w14:scene3d>
              </w:rPr>
              <w:t>10.1</w:t>
            </w:r>
            <w:r w:rsidR="00A25F0E" w:rsidRPr="002765F9">
              <w:rPr>
                <w:rFonts w:ascii="Arial" w:eastAsiaTheme="minorEastAsia" w:hAnsi="Arial" w:cs="Arial"/>
                <w:noProof/>
                <w:sz w:val="24"/>
                <w:szCs w:val="24"/>
                <w:lang w:eastAsia="en-GB"/>
              </w:rPr>
              <w:tab/>
            </w:r>
            <w:r w:rsidR="00A25F0E" w:rsidRPr="002765F9">
              <w:rPr>
                <w:rStyle w:val="Hyperlink"/>
                <w:rFonts w:ascii="Arial" w:hAnsi="Arial" w:cs="Arial"/>
                <w:noProof/>
                <w:sz w:val="24"/>
                <w:szCs w:val="24"/>
              </w:rPr>
              <w:t>Our response</w:t>
            </w:r>
            <w:r w:rsidR="00A25F0E" w:rsidRPr="002765F9">
              <w:rPr>
                <w:rFonts w:ascii="Arial" w:hAnsi="Arial" w:cs="Arial"/>
                <w:noProof/>
                <w:webHidden/>
                <w:sz w:val="24"/>
                <w:szCs w:val="24"/>
              </w:rPr>
              <w:tab/>
            </w:r>
            <w:r w:rsidR="00A25F0E" w:rsidRPr="002765F9">
              <w:rPr>
                <w:rFonts w:ascii="Arial" w:hAnsi="Arial" w:cs="Arial"/>
                <w:noProof/>
                <w:webHidden/>
                <w:sz w:val="24"/>
                <w:szCs w:val="24"/>
              </w:rPr>
              <w:fldChar w:fldCharType="begin"/>
            </w:r>
            <w:r w:rsidR="00A25F0E" w:rsidRPr="002765F9">
              <w:rPr>
                <w:rFonts w:ascii="Arial" w:hAnsi="Arial" w:cs="Arial"/>
                <w:noProof/>
                <w:webHidden/>
                <w:sz w:val="24"/>
                <w:szCs w:val="24"/>
              </w:rPr>
              <w:instrText xml:space="preserve"> PAGEREF _Toc83024876 \h </w:instrText>
            </w:r>
            <w:r w:rsidR="00A25F0E" w:rsidRPr="002765F9">
              <w:rPr>
                <w:rFonts w:ascii="Arial" w:hAnsi="Arial" w:cs="Arial"/>
                <w:noProof/>
                <w:webHidden/>
                <w:sz w:val="24"/>
                <w:szCs w:val="24"/>
              </w:rPr>
            </w:r>
            <w:r w:rsidR="00A25F0E" w:rsidRPr="002765F9">
              <w:rPr>
                <w:rFonts w:ascii="Arial" w:hAnsi="Arial" w:cs="Arial"/>
                <w:noProof/>
                <w:webHidden/>
                <w:sz w:val="24"/>
                <w:szCs w:val="24"/>
              </w:rPr>
              <w:fldChar w:fldCharType="separate"/>
            </w:r>
            <w:r w:rsidR="00A25F0E" w:rsidRPr="002765F9">
              <w:rPr>
                <w:rFonts w:ascii="Arial" w:hAnsi="Arial" w:cs="Arial"/>
                <w:noProof/>
                <w:webHidden/>
                <w:sz w:val="24"/>
                <w:szCs w:val="24"/>
              </w:rPr>
              <w:t>11</w:t>
            </w:r>
            <w:r w:rsidR="00A25F0E" w:rsidRPr="002765F9">
              <w:rPr>
                <w:rFonts w:ascii="Arial" w:hAnsi="Arial" w:cs="Arial"/>
                <w:noProof/>
                <w:webHidden/>
                <w:sz w:val="24"/>
                <w:szCs w:val="24"/>
              </w:rPr>
              <w:fldChar w:fldCharType="end"/>
            </w:r>
          </w:hyperlink>
        </w:p>
        <w:p w14:paraId="2374C3F1" w14:textId="77777777" w:rsidR="00A25F0E" w:rsidRPr="002765F9" w:rsidRDefault="0012574E">
          <w:pPr>
            <w:pStyle w:val="TOC1"/>
            <w:tabs>
              <w:tab w:val="left" w:pos="660"/>
              <w:tab w:val="right" w:leader="dot" w:pos="9912"/>
            </w:tabs>
            <w:rPr>
              <w:rFonts w:ascii="Arial" w:eastAsiaTheme="minorEastAsia" w:hAnsi="Arial" w:cs="Arial"/>
              <w:noProof/>
              <w:sz w:val="24"/>
              <w:szCs w:val="24"/>
              <w:lang w:eastAsia="en-GB"/>
            </w:rPr>
          </w:pPr>
          <w:hyperlink w:anchor="_Toc83024877" w:history="1">
            <w:r w:rsidR="00A25F0E" w:rsidRPr="002765F9">
              <w:rPr>
                <w:rStyle w:val="Hyperlink"/>
                <w:rFonts w:ascii="Arial" w:hAnsi="Arial" w:cs="Arial"/>
                <w:noProof/>
                <w:sz w:val="24"/>
                <w:szCs w:val="24"/>
                <w14:scene3d>
                  <w14:camera w14:prst="orthographicFront"/>
                  <w14:lightRig w14:rig="threePt" w14:dir="t">
                    <w14:rot w14:lat="0" w14:lon="0" w14:rev="0"/>
                  </w14:lightRig>
                </w14:scene3d>
              </w:rPr>
              <w:t>11.</w:t>
            </w:r>
            <w:r w:rsidR="00A25F0E" w:rsidRPr="002765F9">
              <w:rPr>
                <w:rFonts w:ascii="Arial" w:eastAsiaTheme="minorEastAsia" w:hAnsi="Arial" w:cs="Arial"/>
                <w:noProof/>
                <w:sz w:val="24"/>
                <w:szCs w:val="24"/>
                <w:lang w:eastAsia="en-GB"/>
              </w:rPr>
              <w:tab/>
            </w:r>
            <w:r w:rsidR="00A25F0E" w:rsidRPr="002765F9">
              <w:rPr>
                <w:rStyle w:val="Hyperlink"/>
                <w:rFonts w:ascii="Arial" w:hAnsi="Arial" w:cs="Arial"/>
                <w:noProof/>
                <w:sz w:val="24"/>
                <w:szCs w:val="24"/>
              </w:rPr>
              <w:t>Priorities for 2021/22</w:t>
            </w:r>
            <w:r w:rsidR="00A25F0E" w:rsidRPr="002765F9">
              <w:rPr>
                <w:rFonts w:ascii="Arial" w:hAnsi="Arial" w:cs="Arial"/>
                <w:noProof/>
                <w:webHidden/>
                <w:sz w:val="24"/>
                <w:szCs w:val="24"/>
              </w:rPr>
              <w:tab/>
            </w:r>
            <w:r w:rsidR="00A25F0E" w:rsidRPr="002765F9">
              <w:rPr>
                <w:rFonts w:ascii="Arial" w:hAnsi="Arial" w:cs="Arial"/>
                <w:noProof/>
                <w:webHidden/>
                <w:sz w:val="24"/>
                <w:szCs w:val="24"/>
              </w:rPr>
              <w:fldChar w:fldCharType="begin"/>
            </w:r>
            <w:r w:rsidR="00A25F0E" w:rsidRPr="002765F9">
              <w:rPr>
                <w:rFonts w:ascii="Arial" w:hAnsi="Arial" w:cs="Arial"/>
                <w:noProof/>
                <w:webHidden/>
                <w:sz w:val="24"/>
                <w:szCs w:val="24"/>
              </w:rPr>
              <w:instrText xml:space="preserve"> PAGEREF _Toc83024877 \h </w:instrText>
            </w:r>
            <w:r w:rsidR="00A25F0E" w:rsidRPr="002765F9">
              <w:rPr>
                <w:rFonts w:ascii="Arial" w:hAnsi="Arial" w:cs="Arial"/>
                <w:noProof/>
                <w:webHidden/>
                <w:sz w:val="24"/>
                <w:szCs w:val="24"/>
              </w:rPr>
            </w:r>
            <w:r w:rsidR="00A25F0E" w:rsidRPr="002765F9">
              <w:rPr>
                <w:rFonts w:ascii="Arial" w:hAnsi="Arial" w:cs="Arial"/>
                <w:noProof/>
                <w:webHidden/>
                <w:sz w:val="24"/>
                <w:szCs w:val="24"/>
              </w:rPr>
              <w:fldChar w:fldCharType="separate"/>
            </w:r>
            <w:r w:rsidR="00A25F0E" w:rsidRPr="002765F9">
              <w:rPr>
                <w:rFonts w:ascii="Arial" w:hAnsi="Arial" w:cs="Arial"/>
                <w:noProof/>
                <w:webHidden/>
                <w:sz w:val="24"/>
                <w:szCs w:val="24"/>
              </w:rPr>
              <w:t>12</w:t>
            </w:r>
            <w:r w:rsidR="00A25F0E" w:rsidRPr="002765F9">
              <w:rPr>
                <w:rFonts w:ascii="Arial" w:hAnsi="Arial" w:cs="Arial"/>
                <w:noProof/>
                <w:webHidden/>
                <w:sz w:val="24"/>
                <w:szCs w:val="24"/>
              </w:rPr>
              <w:fldChar w:fldCharType="end"/>
            </w:r>
          </w:hyperlink>
        </w:p>
        <w:p w14:paraId="518DA93A" w14:textId="77777777" w:rsidR="00A25F0E" w:rsidRPr="002765F9" w:rsidRDefault="0012574E">
          <w:pPr>
            <w:pStyle w:val="TOC3"/>
            <w:tabs>
              <w:tab w:val="right" w:leader="dot" w:pos="9912"/>
            </w:tabs>
            <w:rPr>
              <w:rFonts w:ascii="Arial" w:eastAsiaTheme="minorEastAsia" w:hAnsi="Arial" w:cs="Arial"/>
              <w:noProof/>
              <w:sz w:val="24"/>
              <w:szCs w:val="24"/>
              <w:lang w:eastAsia="en-GB"/>
            </w:rPr>
          </w:pPr>
          <w:hyperlink w:anchor="_Toc83024878" w:history="1">
            <w:r w:rsidR="00A25F0E" w:rsidRPr="002765F9">
              <w:rPr>
                <w:rStyle w:val="Hyperlink"/>
                <w:rFonts w:ascii="Arial" w:hAnsi="Arial" w:cs="Arial"/>
                <w:noProof/>
                <w:sz w:val="24"/>
                <w:szCs w:val="24"/>
              </w:rPr>
              <w:t>Appendix A EDS2 Summary Report</w:t>
            </w:r>
            <w:r w:rsidR="00A25F0E" w:rsidRPr="002765F9">
              <w:rPr>
                <w:rFonts w:ascii="Arial" w:hAnsi="Arial" w:cs="Arial"/>
                <w:noProof/>
                <w:webHidden/>
                <w:sz w:val="24"/>
                <w:szCs w:val="24"/>
              </w:rPr>
              <w:tab/>
            </w:r>
            <w:r w:rsidR="00A25F0E" w:rsidRPr="002765F9">
              <w:rPr>
                <w:rFonts w:ascii="Arial" w:hAnsi="Arial" w:cs="Arial"/>
                <w:noProof/>
                <w:webHidden/>
                <w:sz w:val="24"/>
                <w:szCs w:val="24"/>
              </w:rPr>
              <w:fldChar w:fldCharType="begin"/>
            </w:r>
            <w:r w:rsidR="00A25F0E" w:rsidRPr="002765F9">
              <w:rPr>
                <w:rFonts w:ascii="Arial" w:hAnsi="Arial" w:cs="Arial"/>
                <w:noProof/>
                <w:webHidden/>
                <w:sz w:val="24"/>
                <w:szCs w:val="24"/>
              </w:rPr>
              <w:instrText xml:space="preserve"> PAGEREF _Toc83024878 \h </w:instrText>
            </w:r>
            <w:r w:rsidR="00A25F0E" w:rsidRPr="002765F9">
              <w:rPr>
                <w:rFonts w:ascii="Arial" w:hAnsi="Arial" w:cs="Arial"/>
                <w:noProof/>
                <w:webHidden/>
                <w:sz w:val="24"/>
                <w:szCs w:val="24"/>
              </w:rPr>
            </w:r>
            <w:r w:rsidR="00A25F0E" w:rsidRPr="002765F9">
              <w:rPr>
                <w:rFonts w:ascii="Arial" w:hAnsi="Arial" w:cs="Arial"/>
                <w:noProof/>
                <w:webHidden/>
                <w:sz w:val="24"/>
                <w:szCs w:val="24"/>
              </w:rPr>
              <w:fldChar w:fldCharType="separate"/>
            </w:r>
            <w:r w:rsidR="00A25F0E" w:rsidRPr="002765F9">
              <w:rPr>
                <w:rFonts w:ascii="Arial" w:hAnsi="Arial" w:cs="Arial"/>
                <w:noProof/>
                <w:webHidden/>
                <w:sz w:val="24"/>
                <w:szCs w:val="24"/>
              </w:rPr>
              <w:t>13</w:t>
            </w:r>
            <w:r w:rsidR="00A25F0E" w:rsidRPr="002765F9">
              <w:rPr>
                <w:rFonts w:ascii="Arial" w:hAnsi="Arial" w:cs="Arial"/>
                <w:noProof/>
                <w:webHidden/>
                <w:sz w:val="24"/>
                <w:szCs w:val="24"/>
              </w:rPr>
              <w:fldChar w:fldCharType="end"/>
            </w:r>
          </w:hyperlink>
        </w:p>
        <w:p w14:paraId="42A1E425" w14:textId="77777777" w:rsidR="00A25F0E" w:rsidRPr="002765F9" w:rsidRDefault="0012574E">
          <w:pPr>
            <w:pStyle w:val="TOC3"/>
            <w:tabs>
              <w:tab w:val="right" w:leader="dot" w:pos="9912"/>
            </w:tabs>
            <w:rPr>
              <w:rFonts w:ascii="Arial" w:eastAsiaTheme="minorEastAsia" w:hAnsi="Arial" w:cs="Arial"/>
              <w:noProof/>
              <w:sz w:val="24"/>
              <w:szCs w:val="24"/>
              <w:lang w:eastAsia="en-GB"/>
            </w:rPr>
          </w:pPr>
          <w:hyperlink w:anchor="_Toc83024879" w:history="1">
            <w:r w:rsidR="00A25F0E" w:rsidRPr="002765F9">
              <w:rPr>
                <w:rStyle w:val="Hyperlink"/>
                <w:rFonts w:ascii="Arial" w:hAnsi="Arial" w:cs="Arial"/>
                <w:noProof/>
                <w:sz w:val="24"/>
                <w:szCs w:val="24"/>
              </w:rPr>
              <w:t>Appendix B Equality Objective Plan</w:t>
            </w:r>
            <w:r w:rsidR="00A25F0E" w:rsidRPr="002765F9">
              <w:rPr>
                <w:rFonts w:ascii="Arial" w:hAnsi="Arial" w:cs="Arial"/>
                <w:noProof/>
                <w:webHidden/>
                <w:sz w:val="24"/>
                <w:szCs w:val="24"/>
              </w:rPr>
              <w:tab/>
            </w:r>
            <w:r w:rsidR="00A25F0E" w:rsidRPr="002765F9">
              <w:rPr>
                <w:rFonts w:ascii="Arial" w:hAnsi="Arial" w:cs="Arial"/>
                <w:noProof/>
                <w:webHidden/>
                <w:sz w:val="24"/>
                <w:szCs w:val="24"/>
              </w:rPr>
              <w:fldChar w:fldCharType="begin"/>
            </w:r>
            <w:r w:rsidR="00A25F0E" w:rsidRPr="002765F9">
              <w:rPr>
                <w:rFonts w:ascii="Arial" w:hAnsi="Arial" w:cs="Arial"/>
                <w:noProof/>
                <w:webHidden/>
                <w:sz w:val="24"/>
                <w:szCs w:val="24"/>
              </w:rPr>
              <w:instrText xml:space="preserve"> PAGEREF _Toc83024879 \h </w:instrText>
            </w:r>
            <w:r w:rsidR="00A25F0E" w:rsidRPr="002765F9">
              <w:rPr>
                <w:rFonts w:ascii="Arial" w:hAnsi="Arial" w:cs="Arial"/>
                <w:noProof/>
                <w:webHidden/>
                <w:sz w:val="24"/>
                <w:szCs w:val="24"/>
              </w:rPr>
            </w:r>
            <w:r w:rsidR="00A25F0E" w:rsidRPr="002765F9">
              <w:rPr>
                <w:rFonts w:ascii="Arial" w:hAnsi="Arial" w:cs="Arial"/>
                <w:noProof/>
                <w:webHidden/>
                <w:sz w:val="24"/>
                <w:szCs w:val="24"/>
              </w:rPr>
              <w:fldChar w:fldCharType="separate"/>
            </w:r>
            <w:r w:rsidR="00A25F0E" w:rsidRPr="002765F9">
              <w:rPr>
                <w:rFonts w:ascii="Arial" w:hAnsi="Arial" w:cs="Arial"/>
                <w:noProof/>
                <w:webHidden/>
                <w:sz w:val="24"/>
                <w:szCs w:val="24"/>
              </w:rPr>
              <w:t>15</w:t>
            </w:r>
            <w:r w:rsidR="00A25F0E" w:rsidRPr="002765F9">
              <w:rPr>
                <w:rFonts w:ascii="Arial" w:hAnsi="Arial" w:cs="Arial"/>
                <w:noProof/>
                <w:webHidden/>
                <w:sz w:val="24"/>
                <w:szCs w:val="24"/>
              </w:rPr>
              <w:fldChar w:fldCharType="end"/>
            </w:r>
          </w:hyperlink>
        </w:p>
        <w:p w14:paraId="57BA439F" w14:textId="77777777" w:rsidR="00A25F0E" w:rsidRPr="002765F9" w:rsidRDefault="0012574E">
          <w:pPr>
            <w:pStyle w:val="TOC3"/>
            <w:tabs>
              <w:tab w:val="right" w:leader="dot" w:pos="9912"/>
            </w:tabs>
            <w:rPr>
              <w:rFonts w:ascii="Arial" w:eastAsiaTheme="minorEastAsia" w:hAnsi="Arial" w:cs="Arial"/>
              <w:noProof/>
              <w:sz w:val="24"/>
              <w:szCs w:val="24"/>
              <w:lang w:eastAsia="en-GB"/>
            </w:rPr>
          </w:pPr>
          <w:hyperlink w:anchor="_Toc83024880" w:history="1">
            <w:r w:rsidR="00A25F0E" w:rsidRPr="002765F9">
              <w:rPr>
                <w:rStyle w:val="Hyperlink"/>
                <w:rFonts w:ascii="Arial" w:hAnsi="Arial" w:cs="Arial"/>
                <w:noProof/>
                <w:sz w:val="24"/>
                <w:szCs w:val="24"/>
              </w:rPr>
              <w:t>Appendix C Workforce Equality and Diversity Plan 2021/22</w:t>
            </w:r>
            <w:r w:rsidR="00A25F0E" w:rsidRPr="002765F9">
              <w:rPr>
                <w:rFonts w:ascii="Arial" w:hAnsi="Arial" w:cs="Arial"/>
                <w:noProof/>
                <w:webHidden/>
                <w:sz w:val="24"/>
                <w:szCs w:val="24"/>
              </w:rPr>
              <w:tab/>
            </w:r>
            <w:r w:rsidR="00A25F0E" w:rsidRPr="002765F9">
              <w:rPr>
                <w:rFonts w:ascii="Arial" w:hAnsi="Arial" w:cs="Arial"/>
                <w:noProof/>
                <w:webHidden/>
                <w:sz w:val="24"/>
                <w:szCs w:val="24"/>
              </w:rPr>
              <w:fldChar w:fldCharType="begin"/>
            </w:r>
            <w:r w:rsidR="00A25F0E" w:rsidRPr="002765F9">
              <w:rPr>
                <w:rFonts w:ascii="Arial" w:hAnsi="Arial" w:cs="Arial"/>
                <w:noProof/>
                <w:webHidden/>
                <w:sz w:val="24"/>
                <w:szCs w:val="24"/>
              </w:rPr>
              <w:instrText xml:space="preserve"> PAGEREF _Toc83024880 \h </w:instrText>
            </w:r>
            <w:r w:rsidR="00A25F0E" w:rsidRPr="002765F9">
              <w:rPr>
                <w:rFonts w:ascii="Arial" w:hAnsi="Arial" w:cs="Arial"/>
                <w:noProof/>
                <w:webHidden/>
                <w:sz w:val="24"/>
                <w:szCs w:val="24"/>
              </w:rPr>
            </w:r>
            <w:r w:rsidR="00A25F0E" w:rsidRPr="002765F9">
              <w:rPr>
                <w:rFonts w:ascii="Arial" w:hAnsi="Arial" w:cs="Arial"/>
                <w:noProof/>
                <w:webHidden/>
                <w:sz w:val="24"/>
                <w:szCs w:val="24"/>
              </w:rPr>
              <w:fldChar w:fldCharType="separate"/>
            </w:r>
            <w:r w:rsidR="00A25F0E" w:rsidRPr="002765F9">
              <w:rPr>
                <w:rFonts w:ascii="Arial" w:hAnsi="Arial" w:cs="Arial"/>
                <w:noProof/>
                <w:webHidden/>
                <w:sz w:val="24"/>
                <w:szCs w:val="24"/>
              </w:rPr>
              <w:t>29</w:t>
            </w:r>
            <w:r w:rsidR="00A25F0E" w:rsidRPr="002765F9">
              <w:rPr>
                <w:rFonts w:ascii="Arial" w:hAnsi="Arial" w:cs="Arial"/>
                <w:noProof/>
                <w:webHidden/>
                <w:sz w:val="24"/>
                <w:szCs w:val="24"/>
              </w:rPr>
              <w:fldChar w:fldCharType="end"/>
            </w:r>
          </w:hyperlink>
        </w:p>
        <w:p w14:paraId="4EF6A9BD" w14:textId="7034F591" w:rsidR="00B8192B" w:rsidRPr="00B8192B" w:rsidRDefault="00B8192B">
          <w:pPr>
            <w:rPr>
              <w:rFonts w:ascii="Arial" w:hAnsi="Arial" w:cs="Arial"/>
              <w:sz w:val="24"/>
              <w:szCs w:val="24"/>
            </w:rPr>
          </w:pPr>
          <w:r w:rsidRPr="00B8192B">
            <w:rPr>
              <w:rFonts w:ascii="Arial" w:hAnsi="Arial" w:cs="Arial"/>
              <w:b/>
              <w:bCs/>
              <w:noProof/>
              <w:sz w:val="24"/>
              <w:szCs w:val="24"/>
            </w:rPr>
            <w:fldChar w:fldCharType="end"/>
          </w:r>
        </w:p>
      </w:sdtContent>
    </w:sdt>
    <w:p w14:paraId="47E14753" w14:textId="77777777" w:rsidR="007034E1" w:rsidRDefault="007034E1" w:rsidP="00757C72">
      <w:pPr>
        <w:spacing w:after="0" w:line="240" w:lineRule="auto"/>
      </w:pPr>
    </w:p>
    <w:p w14:paraId="287A149F" w14:textId="77777777" w:rsidR="007034E1" w:rsidRDefault="007034E1" w:rsidP="00757C72">
      <w:pPr>
        <w:spacing w:after="0" w:line="240" w:lineRule="auto"/>
      </w:pPr>
    </w:p>
    <w:p w14:paraId="6E75D20E" w14:textId="77777777" w:rsidR="007034E1" w:rsidRDefault="007034E1" w:rsidP="00757C72">
      <w:pPr>
        <w:spacing w:after="0" w:line="240" w:lineRule="auto"/>
      </w:pPr>
    </w:p>
    <w:p w14:paraId="39084910" w14:textId="77777777" w:rsidR="007034E1" w:rsidRDefault="007034E1" w:rsidP="00757C72">
      <w:pPr>
        <w:spacing w:after="0" w:line="240" w:lineRule="auto"/>
      </w:pPr>
    </w:p>
    <w:p w14:paraId="0DE7CCE6" w14:textId="591AFCF5" w:rsidR="00B8192B" w:rsidRDefault="00B8192B" w:rsidP="00757C72">
      <w:pPr>
        <w:spacing w:after="0" w:line="240" w:lineRule="auto"/>
      </w:pPr>
    </w:p>
    <w:p w14:paraId="7B671F89" w14:textId="77777777" w:rsidR="00B8192B" w:rsidRDefault="00B8192B">
      <w:r>
        <w:br w:type="page"/>
      </w:r>
    </w:p>
    <w:p w14:paraId="19F7F913" w14:textId="77777777" w:rsidR="007034E1" w:rsidRDefault="007034E1" w:rsidP="00757C72">
      <w:pPr>
        <w:spacing w:after="0" w:line="240" w:lineRule="auto"/>
      </w:pPr>
    </w:p>
    <w:p w14:paraId="10AC3E1E" w14:textId="7B1747C2" w:rsidR="00F75210" w:rsidRDefault="00F75210" w:rsidP="00757C72">
      <w:pPr>
        <w:spacing w:after="0" w:line="240" w:lineRule="auto"/>
      </w:pPr>
    </w:p>
    <w:p w14:paraId="2A579A74" w14:textId="78109518" w:rsidR="00B8192B" w:rsidRPr="00B8192B" w:rsidRDefault="00B8192B" w:rsidP="00B8192B">
      <w:pPr>
        <w:pStyle w:val="Heading1"/>
      </w:pPr>
      <w:bookmarkStart w:id="0" w:name="_Toc83024861"/>
      <w:r w:rsidRPr="00B8192B">
        <w:t>Accessibility</w:t>
      </w:r>
      <w:bookmarkEnd w:id="0"/>
      <w:r w:rsidRPr="00B8192B">
        <w:t xml:space="preserve"> </w:t>
      </w:r>
    </w:p>
    <w:p w14:paraId="6ADB3F19" w14:textId="77777777" w:rsidR="00B8192B" w:rsidRDefault="00B8192B" w:rsidP="00B8192B">
      <w:pPr>
        <w:pStyle w:val="Default"/>
        <w:ind w:left="720"/>
      </w:pPr>
    </w:p>
    <w:p w14:paraId="7DCD2882" w14:textId="5D30EC22" w:rsidR="00B8192B" w:rsidRPr="005757EC" w:rsidRDefault="00B8192B" w:rsidP="00B8192B">
      <w:pPr>
        <w:pStyle w:val="Default"/>
        <w:rPr>
          <w:sz w:val="28"/>
          <w:szCs w:val="28"/>
        </w:rPr>
      </w:pPr>
      <w:r w:rsidRPr="005757EC">
        <w:rPr>
          <w:sz w:val="28"/>
          <w:szCs w:val="28"/>
        </w:rPr>
        <w:t xml:space="preserve">If you need this document in an alternative format, such as large print or another language please contact us by: </w:t>
      </w:r>
    </w:p>
    <w:p w14:paraId="38DFC5F2" w14:textId="77777777" w:rsidR="00B8192B" w:rsidRPr="005757EC" w:rsidRDefault="00B8192B" w:rsidP="00B8192B">
      <w:pPr>
        <w:pStyle w:val="Default"/>
        <w:rPr>
          <w:b/>
          <w:bCs/>
          <w:color w:val="auto"/>
          <w:sz w:val="28"/>
          <w:szCs w:val="28"/>
        </w:rPr>
      </w:pPr>
    </w:p>
    <w:p w14:paraId="4297F14C" w14:textId="1DB084AE" w:rsidR="00B8192B" w:rsidRPr="005757EC" w:rsidRDefault="00B8192B" w:rsidP="00B8192B">
      <w:pPr>
        <w:pStyle w:val="Default"/>
        <w:rPr>
          <w:color w:val="auto"/>
          <w:sz w:val="28"/>
          <w:szCs w:val="28"/>
        </w:rPr>
      </w:pPr>
      <w:r w:rsidRPr="005757EC">
        <w:rPr>
          <w:b/>
          <w:bCs/>
          <w:color w:val="auto"/>
          <w:sz w:val="28"/>
          <w:szCs w:val="28"/>
        </w:rPr>
        <w:t>Emailing</w:t>
      </w:r>
      <w:r w:rsidRPr="005757EC">
        <w:rPr>
          <w:color w:val="auto"/>
          <w:sz w:val="28"/>
          <w:szCs w:val="28"/>
        </w:rPr>
        <w:t xml:space="preserve">: </w:t>
      </w:r>
      <w:r w:rsidRPr="005757EC">
        <w:rPr>
          <w:color w:val="auto"/>
          <w:sz w:val="28"/>
          <w:szCs w:val="28"/>
          <w:shd w:val="clear" w:color="auto" w:fill="FFFFFF"/>
        </w:rPr>
        <w:t> </w:t>
      </w:r>
      <w:hyperlink r:id="rId9" w:tgtFrame="_blank" w:tooltip="Email us" w:history="1">
        <w:r w:rsidRPr="005757EC">
          <w:rPr>
            <w:rStyle w:val="Hyperlink"/>
            <w:color w:val="auto"/>
            <w:sz w:val="28"/>
            <w:szCs w:val="28"/>
            <w:shd w:val="clear" w:color="auto" w:fill="FFFFFF"/>
          </w:rPr>
          <w:t>southsefton.ccg@nhs.net</w:t>
        </w:r>
      </w:hyperlink>
      <w:r w:rsidRPr="005757EC">
        <w:rPr>
          <w:color w:val="auto"/>
          <w:sz w:val="28"/>
          <w:szCs w:val="28"/>
          <w:shd w:val="clear" w:color="auto" w:fill="FFFFFF"/>
        </w:rPr>
        <w:t> </w:t>
      </w:r>
      <w:r w:rsidRPr="005757EC">
        <w:rPr>
          <w:color w:val="auto"/>
          <w:sz w:val="28"/>
          <w:szCs w:val="28"/>
        </w:rPr>
        <w:t xml:space="preserve"> </w:t>
      </w:r>
    </w:p>
    <w:p w14:paraId="10ADDA31" w14:textId="78983734" w:rsidR="00B8192B" w:rsidRPr="005757EC" w:rsidRDefault="00B8192B" w:rsidP="00B8192B">
      <w:pPr>
        <w:pStyle w:val="Default"/>
        <w:tabs>
          <w:tab w:val="left" w:pos="3975"/>
        </w:tabs>
        <w:rPr>
          <w:b/>
          <w:bCs/>
          <w:color w:val="auto"/>
          <w:sz w:val="28"/>
          <w:szCs w:val="28"/>
        </w:rPr>
      </w:pPr>
      <w:r w:rsidRPr="005757EC">
        <w:rPr>
          <w:b/>
          <w:bCs/>
          <w:color w:val="auto"/>
          <w:sz w:val="28"/>
          <w:szCs w:val="28"/>
        </w:rPr>
        <w:t xml:space="preserve">Calling us </w:t>
      </w:r>
      <w:proofErr w:type="gramStart"/>
      <w:r w:rsidRPr="005757EC">
        <w:rPr>
          <w:b/>
          <w:bCs/>
          <w:color w:val="auto"/>
          <w:sz w:val="28"/>
          <w:szCs w:val="28"/>
        </w:rPr>
        <w:t>on</w:t>
      </w:r>
      <w:r w:rsidRPr="005757EC">
        <w:rPr>
          <w:color w:val="auto"/>
          <w:sz w:val="28"/>
          <w:szCs w:val="28"/>
        </w:rPr>
        <w:t>:</w:t>
      </w:r>
      <w:proofErr w:type="gramEnd"/>
      <w:r w:rsidRPr="005757EC">
        <w:rPr>
          <w:color w:val="auto"/>
          <w:sz w:val="28"/>
          <w:szCs w:val="28"/>
        </w:rPr>
        <w:t xml:space="preserve"> </w:t>
      </w:r>
      <w:r w:rsidRPr="005757EC">
        <w:rPr>
          <w:color w:val="auto"/>
          <w:sz w:val="28"/>
          <w:szCs w:val="28"/>
          <w:shd w:val="clear" w:color="auto" w:fill="FFFFFF"/>
        </w:rPr>
        <w:t xml:space="preserve">0151 317 8456   </w:t>
      </w:r>
    </w:p>
    <w:p w14:paraId="20499F0A" w14:textId="77777777" w:rsidR="00B8192B" w:rsidRPr="005757EC" w:rsidRDefault="00B8192B" w:rsidP="00B8192B">
      <w:pPr>
        <w:pStyle w:val="Default"/>
        <w:rPr>
          <w:color w:val="auto"/>
          <w:sz w:val="28"/>
          <w:szCs w:val="28"/>
        </w:rPr>
      </w:pPr>
      <w:r w:rsidRPr="005757EC">
        <w:rPr>
          <w:b/>
          <w:bCs/>
          <w:color w:val="auto"/>
          <w:sz w:val="28"/>
          <w:szCs w:val="28"/>
        </w:rPr>
        <w:t xml:space="preserve">Post: </w:t>
      </w:r>
    </w:p>
    <w:p w14:paraId="53CDA259" w14:textId="77777777" w:rsidR="00B8192B" w:rsidRPr="005757EC" w:rsidRDefault="00B8192B" w:rsidP="00B8192B">
      <w:pPr>
        <w:pStyle w:val="Default"/>
        <w:rPr>
          <w:color w:val="auto"/>
          <w:sz w:val="28"/>
          <w:szCs w:val="28"/>
          <w:shd w:val="clear" w:color="auto" w:fill="FFFFFF"/>
        </w:rPr>
      </w:pPr>
      <w:r w:rsidRPr="005757EC">
        <w:rPr>
          <w:color w:val="auto"/>
          <w:sz w:val="28"/>
          <w:szCs w:val="28"/>
          <w:shd w:val="clear" w:color="auto" w:fill="FFFFFF"/>
        </w:rPr>
        <w:t>NHS South Sefton CCG</w:t>
      </w:r>
    </w:p>
    <w:p w14:paraId="2830BB5E" w14:textId="77777777" w:rsidR="00B8192B" w:rsidRPr="005757EC" w:rsidRDefault="00B8192B" w:rsidP="00B8192B">
      <w:pPr>
        <w:pStyle w:val="Default"/>
        <w:rPr>
          <w:color w:val="auto"/>
          <w:sz w:val="28"/>
          <w:szCs w:val="28"/>
          <w:shd w:val="clear" w:color="auto" w:fill="FFFFFF"/>
        </w:rPr>
      </w:pPr>
      <w:r w:rsidRPr="005757EC">
        <w:rPr>
          <w:color w:val="auto"/>
          <w:sz w:val="28"/>
          <w:szCs w:val="28"/>
          <w:shd w:val="clear" w:color="auto" w:fill="FFFFFF"/>
        </w:rPr>
        <w:t>Magdalen House</w:t>
      </w:r>
    </w:p>
    <w:p w14:paraId="44F29E23" w14:textId="77777777" w:rsidR="00B8192B" w:rsidRPr="005757EC" w:rsidRDefault="00B8192B" w:rsidP="00B8192B">
      <w:pPr>
        <w:pStyle w:val="Default"/>
        <w:rPr>
          <w:color w:val="auto"/>
          <w:sz w:val="28"/>
          <w:szCs w:val="28"/>
          <w:shd w:val="clear" w:color="auto" w:fill="FFFFFF"/>
        </w:rPr>
      </w:pPr>
      <w:r w:rsidRPr="005757EC">
        <w:rPr>
          <w:color w:val="auto"/>
          <w:sz w:val="28"/>
          <w:szCs w:val="28"/>
          <w:shd w:val="clear" w:color="auto" w:fill="FFFFFF"/>
        </w:rPr>
        <w:t>30 Trinity Road</w:t>
      </w:r>
    </w:p>
    <w:p w14:paraId="2B58E122" w14:textId="77777777" w:rsidR="00B8192B" w:rsidRPr="005757EC" w:rsidRDefault="00B8192B" w:rsidP="00B8192B">
      <w:pPr>
        <w:pStyle w:val="Default"/>
        <w:rPr>
          <w:color w:val="auto"/>
          <w:sz w:val="28"/>
          <w:szCs w:val="28"/>
          <w:shd w:val="clear" w:color="auto" w:fill="FFFFFF"/>
        </w:rPr>
      </w:pPr>
      <w:r w:rsidRPr="005757EC">
        <w:rPr>
          <w:color w:val="auto"/>
          <w:sz w:val="28"/>
          <w:szCs w:val="28"/>
          <w:shd w:val="clear" w:color="auto" w:fill="FFFFFF"/>
        </w:rPr>
        <w:t>Bootle</w:t>
      </w:r>
    </w:p>
    <w:p w14:paraId="7178BEAA" w14:textId="77777777" w:rsidR="00B8192B" w:rsidRPr="005757EC" w:rsidRDefault="00B8192B" w:rsidP="00B8192B">
      <w:pPr>
        <w:pStyle w:val="Default"/>
        <w:rPr>
          <w:color w:val="auto"/>
          <w:sz w:val="28"/>
          <w:szCs w:val="28"/>
          <w:shd w:val="clear" w:color="auto" w:fill="FFFFFF"/>
        </w:rPr>
      </w:pPr>
      <w:r w:rsidRPr="005757EC">
        <w:rPr>
          <w:color w:val="auto"/>
          <w:sz w:val="28"/>
          <w:szCs w:val="28"/>
          <w:shd w:val="clear" w:color="auto" w:fill="FFFFFF"/>
        </w:rPr>
        <w:t>Merseyside</w:t>
      </w:r>
    </w:p>
    <w:p w14:paraId="210794BF" w14:textId="403767FC" w:rsidR="00B8192B" w:rsidRPr="005757EC" w:rsidRDefault="00B8192B" w:rsidP="00B8192B">
      <w:pPr>
        <w:pStyle w:val="Default"/>
        <w:rPr>
          <w:color w:val="auto"/>
          <w:sz w:val="28"/>
          <w:szCs w:val="28"/>
          <w:shd w:val="clear" w:color="auto" w:fill="FFFFFF"/>
        </w:rPr>
      </w:pPr>
      <w:r w:rsidRPr="005757EC">
        <w:rPr>
          <w:color w:val="auto"/>
          <w:sz w:val="28"/>
          <w:szCs w:val="28"/>
          <w:shd w:val="clear" w:color="auto" w:fill="FFFFFF"/>
        </w:rPr>
        <w:t>L20 3NJ</w:t>
      </w:r>
    </w:p>
    <w:p w14:paraId="289CFB80" w14:textId="77777777" w:rsidR="00B8192B" w:rsidRPr="005757EC" w:rsidRDefault="00B8192B" w:rsidP="00B8192B">
      <w:pPr>
        <w:pStyle w:val="Default"/>
        <w:rPr>
          <w:sz w:val="28"/>
          <w:szCs w:val="28"/>
        </w:rPr>
      </w:pPr>
    </w:p>
    <w:p w14:paraId="4728D895" w14:textId="778BF1D0" w:rsidR="00B8192B" w:rsidRPr="005757EC" w:rsidRDefault="00B8192B" w:rsidP="00B8192B">
      <w:pPr>
        <w:spacing w:after="0" w:line="240" w:lineRule="auto"/>
        <w:rPr>
          <w:rFonts w:ascii="Arial" w:hAnsi="Arial" w:cs="Arial"/>
          <w:sz w:val="28"/>
          <w:szCs w:val="28"/>
        </w:rPr>
      </w:pPr>
      <w:r w:rsidRPr="005757EC">
        <w:rPr>
          <w:rFonts w:ascii="Arial" w:hAnsi="Arial" w:cs="Arial"/>
          <w:sz w:val="28"/>
          <w:szCs w:val="28"/>
        </w:rPr>
        <w:t>This document includes hyperlinks to other documents or web pages, please contact us if you have any problems accessing these.</w:t>
      </w:r>
    </w:p>
    <w:p w14:paraId="4EC8B145" w14:textId="77777777" w:rsidR="00B8192B" w:rsidRDefault="00B8192B">
      <w:pPr>
        <w:rPr>
          <w:rFonts w:ascii="Arial" w:hAnsi="Arial" w:cs="Arial"/>
          <w:sz w:val="28"/>
          <w:szCs w:val="28"/>
        </w:rPr>
      </w:pPr>
      <w:r>
        <w:rPr>
          <w:rFonts w:ascii="Arial" w:hAnsi="Arial" w:cs="Arial"/>
          <w:sz w:val="28"/>
          <w:szCs w:val="28"/>
        </w:rPr>
        <w:br w:type="page"/>
      </w:r>
    </w:p>
    <w:p w14:paraId="0F238F9A" w14:textId="64A1723E" w:rsidR="00B8192B" w:rsidRDefault="005757EC" w:rsidP="00B8192B">
      <w:pPr>
        <w:pStyle w:val="Heading1"/>
      </w:pPr>
      <w:bookmarkStart w:id="1" w:name="_Toc83024862"/>
      <w:r>
        <w:lastRenderedPageBreak/>
        <w:t>Introduction</w:t>
      </w:r>
      <w:bookmarkEnd w:id="1"/>
    </w:p>
    <w:p w14:paraId="20A8A79E" w14:textId="77777777" w:rsidR="005757EC" w:rsidRPr="005757EC" w:rsidRDefault="005757EC" w:rsidP="005757EC"/>
    <w:p w14:paraId="1698779C" w14:textId="27DD71B0" w:rsidR="005757EC" w:rsidRPr="005757EC" w:rsidRDefault="00B8192B" w:rsidP="002765F9">
      <w:pPr>
        <w:spacing w:line="360" w:lineRule="auto"/>
        <w:rPr>
          <w:rFonts w:ascii="Arial" w:hAnsi="Arial" w:cs="Arial"/>
          <w:sz w:val="24"/>
          <w:szCs w:val="24"/>
        </w:rPr>
      </w:pPr>
      <w:r w:rsidRPr="005757EC">
        <w:rPr>
          <w:rFonts w:ascii="Arial" w:hAnsi="Arial" w:cs="Arial"/>
          <w:sz w:val="24"/>
          <w:szCs w:val="24"/>
        </w:rPr>
        <w:t xml:space="preserve">The </w:t>
      </w:r>
      <w:r w:rsidR="00F66790" w:rsidRPr="005757EC">
        <w:rPr>
          <w:rFonts w:ascii="Arial" w:hAnsi="Arial" w:cs="Arial"/>
          <w:sz w:val="24"/>
          <w:szCs w:val="24"/>
        </w:rPr>
        <w:t>outbreak of</w:t>
      </w:r>
      <w:r w:rsidRPr="005757EC">
        <w:rPr>
          <w:rFonts w:ascii="Arial" w:hAnsi="Arial" w:cs="Arial"/>
          <w:sz w:val="24"/>
          <w:szCs w:val="24"/>
        </w:rPr>
        <w:t xml:space="preserve"> </w:t>
      </w:r>
      <w:r w:rsidR="00F66790" w:rsidRPr="005757EC">
        <w:rPr>
          <w:rFonts w:ascii="Arial" w:hAnsi="Arial" w:cs="Arial"/>
          <w:sz w:val="24"/>
          <w:szCs w:val="24"/>
        </w:rPr>
        <w:t xml:space="preserve">the </w:t>
      </w:r>
      <w:r w:rsidRPr="005757EC">
        <w:rPr>
          <w:rFonts w:ascii="Arial" w:hAnsi="Arial" w:cs="Arial"/>
          <w:sz w:val="24"/>
          <w:szCs w:val="24"/>
        </w:rPr>
        <w:t>COVID-19 pandemic</w:t>
      </w:r>
      <w:r w:rsidR="00F66790" w:rsidRPr="005757EC">
        <w:rPr>
          <w:rFonts w:ascii="Arial" w:hAnsi="Arial" w:cs="Arial"/>
          <w:sz w:val="24"/>
          <w:szCs w:val="24"/>
        </w:rPr>
        <w:t xml:space="preserve"> in the UK has meant </w:t>
      </w:r>
      <w:r w:rsidRPr="005757EC">
        <w:rPr>
          <w:rFonts w:ascii="Arial" w:hAnsi="Arial" w:cs="Arial"/>
          <w:sz w:val="24"/>
          <w:szCs w:val="24"/>
        </w:rPr>
        <w:t>that the NHS has been operating under unprecedented emergency measures.</w:t>
      </w:r>
      <w:r w:rsidR="005757EC" w:rsidRPr="005757EC">
        <w:rPr>
          <w:rFonts w:ascii="Arial" w:hAnsi="Arial" w:cs="Arial"/>
          <w:sz w:val="24"/>
          <w:szCs w:val="24"/>
        </w:rPr>
        <w:t xml:space="preserve"> </w:t>
      </w:r>
      <w:r w:rsidR="00F66790" w:rsidRPr="005757EC">
        <w:rPr>
          <w:rFonts w:ascii="Arial" w:hAnsi="Arial" w:cs="Arial"/>
          <w:color w:val="141414"/>
          <w:sz w:val="24"/>
          <w:szCs w:val="24"/>
        </w:rPr>
        <w:t>People who have been worst affected by the virus are generally those who had worse health outcomes before the pandemic, including people from ethnic minority communities and those living in poorer areas.</w:t>
      </w:r>
      <w:r w:rsidR="005757EC" w:rsidRPr="005757EC">
        <w:rPr>
          <w:rFonts w:ascii="Arial" w:hAnsi="Arial" w:cs="Arial"/>
          <w:color w:val="141414"/>
          <w:sz w:val="24"/>
          <w:szCs w:val="24"/>
        </w:rPr>
        <w:t xml:space="preserve"> COVID</w:t>
      </w:r>
      <w:r w:rsidR="00F66790" w:rsidRPr="005757EC">
        <w:rPr>
          <w:rFonts w:ascii="Arial" w:hAnsi="Arial" w:cs="Arial"/>
          <w:color w:val="141414"/>
          <w:sz w:val="24"/>
          <w:szCs w:val="24"/>
        </w:rPr>
        <w:t>-19 has exposed and exacerbated the deep inequalities that exist between different population groups and areas of the country. </w:t>
      </w:r>
    </w:p>
    <w:p w14:paraId="3AD7BEF8" w14:textId="5DD5AF65" w:rsidR="00F75210" w:rsidRPr="005757EC" w:rsidRDefault="005757EC" w:rsidP="002765F9">
      <w:pPr>
        <w:shd w:val="clear" w:color="auto" w:fill="FFFFFF"/>
        <w:spacing w:before="100" w:beforeAutospacing="1" w:after="100" w:afterAutospacing="1" w:line="360" w:lineRule="auto"/>
        <w:rPr>
          <w:rFonts w:ascii="Arial" w:hAnsi="Arial" w:cs="Arial"/>
          <w:color w:val="141414"/>
          <w:sz w:val="24"/>
          <w:szCs w:val="24"/>
        </w:rPr>
      </w:pPr>
      <w:r w:rsidRPr="005757EC">
        <w:rPr>
          <w:rFonts w:ascii="Arial" w:hAnsi="Arial" w:cs="Arial"/>
          <w:sz w:val="24"/>
          <w:szCs w:val="24"/>
        </w:rPr>
        <w:t xml:space="preserve">A central part of responding to COVID-19 and restoring services is to increase the scale and pace of the CCGs and our partners work to tackle health inequalities to protect those at greatest risk. </w:t>
      </w:r>
    </w:p>
    <w:p w14:paraId="01C6012C" w14:textId="77777777" w:rsidR="00F75210" w:rsidRDefault="00F75210" w:rsidP="00757C72">
      <w:pPr>
        <w:spacing w:after="0" w:line="240" w:lineRule="auto"/>
      </w:pPr>
    </w:p>
    <w:p w14:paraId="242796A1" w14:textId="3128CE1B" w:rsidR="00F75210" w:rsidRDefault="00B8192B" w:rsidP="00B8192B">
      <w:pPr>
        <w:pStyle w:val="Heading1"/>
      </w:pPr>
      <w:bookmarkStart w:id="2" w:name="_Toc83024863"/>
      <w:r>
        <w:t>Legal Context</w:t>
      </w:r>
      <w:bookmarkEnd w:id="2"/>
      <w:r>
        <w:t xml:space="preserve"> </w:t>
      </w:r>
    </w:p>
    <w:p w14:paraId="1DCA6753" w14:textId="77777777" w:rsidR="007034E1" w:rsidRPr="005757EC" w:rsidRDefault="007034E1" w:rsidP="00757C72">
      <w:pPr>
        <w:spacing w:after="0" w:line="240" w:lineRule="auto"/>
        <w:rPr>
          <w:sz w:val="28"/>
          <w:szCs w:val="28"/>
        </w:rPr>
      </w:pPr>
    </w:p>
    <w:p w14:paraId="0BCFF3FE" w14:textId="77777777" w:rsidR="005757EC" w:rsidRPr="005757EC" w:rsidRDefault="005757EC" w:rsidP="002765F9">
      <w:pPr>
        <w:autoSpaceDE w:val="0"/>
        <w:autoSpaceDN w:val="0"/>
        <w:adjustRightInd w:val="0"/>
        <w:spacing w:after="0" w:line="360" w:lineRule="auto"/>
        <w:rPr>
          <w:rFonts w:ascii="Arial" w:hAnsi="Arial" w:cs="Arial"/>
          <w:color w:val="000000"/>
          <w:sz w:val="24"/>
          <w:szCs w:val="24"/>
        </w:rPr>
      </w:pPr>
      <w:r w:rsidRPr="005757EC">
        <w:rPr>
          <w:rFonts w:ascii="Arial" w:hAnsi="Arial" w:cs="Arial"/>
          <w:color w:val="000000"/>
          <w:sz w:val="24"/>
          <w:szCs w:val="24"/>
        </w:rPr>
        <w:t xml:space="preserve">NHS South Sefton CCG is committed to promoting equality and eliminating discrimination as an employer, and in ensuring the services we commission are accessible and inclusive. </w:t>
      </w:r>
    </w:p>
    <w:p w14:paraId="719AF7D6" w14:textId="422FEF38" w:rsidR="005757EC" w:rsidRPr="005757EC" w:rsidRDefault="005757EC" w:rsidP="002765F9">
      <w:pPr>
        <w:widowControl w:val="0"/>
        <w:overflowPunct w:val="0"/>
        <w:autoSpaceDE w:val="0"/>
        <w:autoSpaceDN w:val="0"/>
        <w:adjustRightInd w:val="0"/>
        <w:spacing w:after="0" w:line="360" w:lineRule="auto"/>
        <w:ind w:right="20"/>
        <w:jc w:val="both"/>
        <w:rPr>
          <w:rFonts w:ascii="Arial" w:hAnsi="Arial" w:cs="Arial"/>
          <w:sz w:val="24"/>
          <w:szCs w:val="24"/>
        </w:rPr>
      </w:pPr>
      <w:r w:rsidRPr="005757EC">
        <w:rPr>
          <w:rFonts w:ascii="Arial" w:hAnsi="Arial" w:cs="Arial"/>
          <w:sz w:val="24"/>
          <w:szCs w:val="24"/>
        </w:rPr>
        <w:t xml:space="preserve">This </w:t>
      </w:r>
      <w:r w:rsidR="00166D08">
        <w:rPr>
          <w:rFonts w:ascii="Arial" w:hAnsi="Arial" w:cs="Arial"/>
          <w:sz w:val="24"/>
          <w:szCs w:val="24"/>
        </w:rPr>
        <w:t xml:space="preserve">report </w:t>
      </w:r>
      <w:r w:rsidRPr="005757EC">
        <w:rPr>
          <w:rFonts w:ascii="Arial" w:hAnsi="Arial" w:cs="Arial"/>
          <w:sz w:val="24"/>
          <w:szCs w:val="24"/>
        </w:rPr>
        <w:t xml:space="preserve">sets out how the CCG is working with the Equality Act 2010 and in particular paying ‘due regard’ to the Public Sector Equality Duty’s (PSED) three objectives </w:t>
      </w:r>
      <w:proofErr w:type="gramStart"/>
      <w:r w:rsidRPr="005757EC">
        <w:rPr>
          <w:rFonts w:ascii="Arial" w:hAnsi="Arial" w:cs="Arial"/>
          <w:sz w:val="24"/>
          <w:szCs w:val="24"/>
        </w:rPr>
        <w:t>to:-</w:t>
      </w:r>
      <w:proofErr w:type="gramEnd"/>
      <w:r w:rsidRPr="005757EC">
        <w:rPr>
          <w:rFonts w:ascii="Arial" w:hAnsi="Arial" w:cs="Arial"/>
          <w:sz w:val="24"/>
          <w:szCs w:val="24"/>
        </w:rPr>
        <w:t xml:space="preserve">  </w:t>
      </w:r>
    </w:p>
    <w:p w14:paraId="6122B6FD" w14:textId="77777777" w:rsidR="005757EC" w:rsidRPr="005757EC" w:rsidRDefault="005757EC" w:rsidP="002765F9">
      <w:pPr>
        <w:widowControl w:val="0"/>
        <w:overflowPunct w:val="0"/>
        <w:autoSpaceDE w:val="0"/>
        <w:autoSpaceDN w:val="0"/>
        <w:adjustRightInd w:val="0"/>
        <w:spacing w:after="0" w:line="360" w:lineRule="auto"/>
        <w:ind w:right="20"/>
        <w:jc w:val="both"/>
        <w:rPr>
          <w:rFonts w:ascii="Arial" w:hAnsi="Arial" w:cs="Arial"/>
          <w:sz w:val="24"/>
          <w:szCs w:val="24"/>
        </w:rPr>
      </w:pPr>
    </w:p>
    <w:p w14:paraId="592796FB" w14:textId="77777777" w:rsidR="00166D08" w:rsidRDefault="005757EC" w:rsidP="002765F9">
      <w:pPr>
        <w:pStyle w:val="ListParagraph"/>
        <w:numPr>
          <w:ilvl w:val="0"/>
          <w:numId w:val="16"/>
        </w:numPr>
        <w:autoSpaceDE w:val="0"/>
        <w:autoSpaceDN w:val="0"/>
        <w:adjustRightInd w:val="0"/>
        <w:spacing w:after="181" w:line="360" w:lineRule="auto"/>
        <w:rPr>
          <w:rFonts w:ascii="Arial" w:hAnsi="Arial" w:cs="Arial"/>
          <w:color w:val="000000"/>
        </w:rPr>
      </w:pPr>
      <w:r w:rsidRPr="00166D08">
        <w:rPr>
          <w:rFonts w:ascii="Arial" w:hAnsi="Arial" w:cs="Arial"/>
          <w:color w:val="000000"/>
        </w:rPr>
        <w:t xml:space="preserve">Eliminating unlawful discrimination, </w:t>
      </w:r>
      <w:proofErr w:type="gramStart"/>
      <w:r w:rsidRPr="00166D08">
        <w:rPr>
          <w:rFonts w:ascii="Arial" w:hAnsi="Arial" w:cs="Arial"/>
          <w:color w:val="000000"/>
        </w:rPr>
        <w:t>harassment</w:t>
      </w:r>
      <w:proofErr w:type="gramEnd"/>
      <w:r w:rsidRPr="00166D08">
        <w:rPr>
          <w:rFonts w:ascii="Arial" w:hAnsi="Arial" w:cs="Arial"/>
          <w:color w:val="000000"/>
        </w:rPr>
        <w:t xml:space="preserve"> and victimisation. This includes sexual harassment, direct and indirect discrimination on the grounds of a protected characteristic. The protected characteristics defined by the Equality Act are age, disability, gender reassignment, marriage and civil partnership, pregnancy and maternity, race, religion or belie</w:t>
      </w:r>
      <w:r w:rsidR="00166D08" w:rsidRPr="00166D08">
        <w:rPr>
          <w:rFonts w:ascii="Arial" w:hAnsi="Arial" w:cs="Arial"/>
          <w:color w:val="000000"/>
        </w:rPr>
        <w:t>f, sex, and sexual orientation.</w:t>
      </w:r>
      <w:r w:rsidRPr="00166D08">
        <w:rPr>
          <w:rFonts w:ascii="Arial" w:hAnsi="Arial" w:cs="Arial"/>
          <w:color w:val="000000"/>
        </w:rPr>
        <w:t xml:space="preserve"> </w:t>
      </w:r>
    </w:p>
    <w:p w14:paraId="0700FB7D" w14:textId="77777777" w:rsidR="00166D08" w:rsidRDefault="00166D08" w:rsidP="002765F9">
      <w:pPr>
        <w:pStyle w:val="ListParagraph"/>
        <w:autoSpaceDE w:val="0"/>
        <w:autoSpaceDN w:val="0"/>
        <w:adjustRightInd w:val="0"/>
        <w:spacing w:after="181" w:line="360" w:lineRule="auto"/>
        <w:rPr>
          <w:rFonts w:ascii="Arial" w:hAnsi="Arial" w:cs="Arial"/>
          <w:color w:val="000000"/>
        </w:rPr>
      </w:pPr>
    </w:p>
    <w:p w14:paraId="7EDAD45C" w14:textId="77777777" w:rsidR="00166D08" w:rsidRDefault="005757EC" w:rsidP="002765F9">
      <w:pPr>
        <w:pStyle w:val="ListParagraph"/>
        <w:numPr>
          <w:ilvl w:val="0"/>
          <w:numId w:val="16"/>
        </w:numPr>
        <w:autoSpaceDE w:val="0"/>
        <w:autoSpaceDN w:val="0"/>
        <w:adjustRightInd w:val="0"/>
        <w:spacing w:after="181" w:line="360" w:lineRule="auto"/>
        <w:rPr>
          <w:rFonts w:ascii="Arial" w:hAnsi="Arial" w:cs="Arial"/>
          <w:color w:val="000000"/>
        </w:rPr>
      </w:pPr>
      <w:r w:rsidRPr="00166D08">
        <w:rPr>
          <w:rFonts w:ascii="Arial" w:hAnsi="Arial" w:cs="Arial"/>
          <w:color w:val="000000"/>
        </w:rPr>
        <w:t xml:space="preserve">Advancing equality of opportunity between people who share a protected characteristic and people who do not share it. This means: </w:t>
      </w:r>
    </w:p>
    <w:p w14:paraId="7B6974A3" w14:textId="50709D58" w:rsidR="00166D08" w:rsidRDefault="005757EC" w:rsidP="002765F9">
      <w:pPr>
        <w:pStyle w:val="ListParagraph"/>
        <w:numPr>
          <w:ilvl w:val="0"/>
          <w:numId w:val="17"/>
        </w:numPr>
        <w:autoSpaceDE w:val="0"/>
        <w:autoSpaceDN w:val="0"/>
        <w:adjustRightInd w:val="0"/>
        <w:spacing w:after="181" w:line="360" w:lineRule="auto"/>
        <w:rPr>
          <w:rFonts w:ascii="Arial" w:hAnsi="Arial" w:cs="Arial"/>
          <w:color w:val="000000"/>
        </w:rPr>
      </w:pPr>
      <w:r w:rsidRPr="00166D08">
        <w:rPr>
          <w:rFonts w:ascii="Arial" w:hAnsi="Arial" w:cs="Arial"/>
          <w:color w:val="000000"/>
        </w:rPr>
        <w:t xml:space="preserve">Removing or minimising disadvantage experienced by people due to their personal characteristics </w:t>
      </w:r>
    </w:p>
    <w:p w14:paraId="2DB8576E" w14:textId="77777777" w:rsidR="00166D08" w:rsidRDefault="005757EC" w:rsidP="002765F9">
      <w:pPr>
        <w:pStyle w:val="ListParagraph"/>
        <w:numPr>
          <w:ilvl w:val="0"/>
          <w:numId w:val="17"/>
        </w:numPr>
        <w:autoSpaceDE w:val="0"/>
        <w:autoSpaceDN w:val="0"/>
        <w:adjustRightInd w:val="0"/>
        <w:spacing w:after="181" w:line="360" w:lineRule="auto"/>
        <w:rPr>
          <w:rFonts w:ascii="Arial" w:hAnsi="Arial" w:cs="Arial"/>
          <w:color w:val="000000"/>
        </w:rPr>
      </w:pPr>
      <w:r w:rsidRPr="00166D08">
        <w:rPr>
          <w:rFonts w:ascii="Arial" w:hAnsi="Arial" w:cs="Arial"/>
          <w:color w:val="000000"/>
        </w:rPr>
        <w:t xml:space="preserve">Meeting the needs of people with protected characteristics </w:t>
      </w:r>
    </w:p>
    <w:p w14:paraId="098B3664" w14:textId="77777777" w:rsidR="00166D08" w:rsidRDefault="005757EC" w:rsidP="002765F9">
      <w:pPr>
        <w:pStyle w:val="ListParagraph"/>
        <w:numPr>
          <w:ilvl w:val="0"/>
          <w:numId w:val="17"/>
        </w:numPr>
        <w:autoSpaceDE w:val="0"/>
        <w:autoSpaceDN w:val="0"/>
        <w:adjustRightInd w:val="0"/>
        <w:spacing w:after="181" w:line="360" w:lineRule="auto"/>
        <w:rPr>
          <w:rFonts w:ascii="Arial" w:hAnsi="Arial" w:cs="Arial"/>
          <w:color w:val="000000"/>
        </w:rPr>
      </w:pPr>
      <w:r w:rsidRPr="00166D08">
        <w:rPr>
          <w:rFonts w:ascii="Arial" w:hAnsi="Arial" w:cs="Arial"/>
          <w:color w:val="000000"/>
        </w:rPr>
        <w:t xml:space="preserve">Encouraging people with protected characteristics to participate in public life or in other activities where their participation is disproportionately low. </w:t>
      </w:r>
    </w:p>
    <w:p w14:paraId="4BBC9964" w14:textId="77777777" w:rsidR="00166D08" w:rsidRDefault="00166D08" w:rsidP="002765F9">
      <w:pPr>
        <w:pStyle w:val="ListParagraph"/>
        <w:autoSpaceDE w:val="0"/>
        <w:autoSpaceDN w:val="0"/>
        <w:adjustRightInd w:val="0"/>
        <w:spacing w:after="181" w:line="360" w:lineRule="auto"/>
        <w:ind w:left="1080"/>
        <w:rPr>
          <w:rFonts w:ascii="Arial" w:hAnsi="Arial" w:cs="Arial"/>
          <w:color w:val="000000"/>
        </w:rPr>
      </w:pPr>
    </w:p>
    <w:p w14:paraId="41050FE2" w14:textId="77777777" w:rsidR="00166D08" w:rsidRDefault="005757EC" w:rsidP="002765F9">
      <w:pPr>
        <w:pStyle w:val="ListParagraph"/>
        <w:numPr>
          <w:ilvl w:val="0"/>
          <w:numId w:val="16"/>
        </w:numPr>
        <w:autoSpaceDE w:val="0"/>
        <w:autoSpaceDN w:val="0"/>
        <w:adjustRightInd w:val="0"/>
        <w:spacing w:after="181" w:line="360" w:lineRule="auto"/>
        <w:rPr>
          <w:rFonts w:ascii="Arial" w:hAnsi="Arial" w:cs="Arial"/>
          <w:color w:val="000000"/>
        </w:rPr>
      </w:pPr>
      <w:r w:rsidRPr="00166D08">
        <w:rPr>
          <w:rFonts w:ascii="Arial" w:hAnsi="Arial" w:cs="Arial"/>
          <w:color w:val="000000"/>
        </w:rPr>
        <w:lastRenderedPageBreak/>
        <w:t xml:space="preserve">Fostering good relations between people who share a protected characteristic and people who do not share it, which means: </w:t>
      </w:r>
    </w:p>
    <w:p w14:paraId="40D49FA1" w14:textId="77777777" w:rsidR="00166D08" w:rsidRPr="00166D08" w:rsidRDefault="005757EC" w:rsidP="002765F9">
      <w:pPr>
        <w:pStyle w:val="ListParagraph"/>
        <w:numPr>
          <w:ilvl w:val="0"/>
          <w:numId w:val="17"/>
        </w:numPr>
        <w:autoSpaceDE w:val="0"/>
        <w:autoSpaceDN w:val="0"/>
        <w:adjustRightInd w:val="0"/>
        <w:spacing w:after="181" w:line="360" w:lineRule="auto"/>
        <w:rPr>
          <w:rFonts w:ascii="Arial" w:hAnsi="Arial" w:cs="Arial"/>
          <w:color w:val="000000"/>
        </w:rPr>
      </w:pPr>
      <w:r w:rsidRPr="00166D08">
        <w:rPr>
          <w:rFonts w:ascii="Arial" w:hAnsi="Arial" w:cs="Arial"/>
          <w:color w:val="000000"/>
        </w:rPr>
        <w:t>Tackling prejudice, with relevant information and reducing stigma</w:t>
      </w:r>
    </w:p>
    <w:p w14:paraId="340875D5" w14:textId="37FCBCA7" w:rsidR="00166D08" w:rsidRPr="00166D08" w:rsidRDefault="00166D08" w:rsidP="002765F9">
      <w:pPr>
        <w:pStyle w:val="ListParagraph"/>
        <w:numPr>
          <w:ilvl w:val="0"/>
          <w:numId w:val="17"/>
        </w:numPr>
        <w:autoSpaceDE w:val="0"/>
        <w:autoSpaceDN w:val="0"/>
        <w:adjustRightInd w:val="0"/>
        <w:spacing w:after="181" w:line="360" w:lineRule="auto"/>
        <w:rPr>
          <w:rFonts w:ascii="Arial" w:hAnsi="Arial" w:cs="Arial"/>
          <w:color w:val="000000"/>
        </w:rPr>
      </w:pPr>
      <w:r w:rsidRPr="00166D08">
        <w:rPr>
          <w:rFonts w:ascii="Arial" w:hAnsi="Arial" w:cs="Arial"/>
          <w:color w:val="000000"/>
        </w:rPr>
        <w:t xml:space="preserve">Promoting understanding between people who share a protected characteristic and others who do not. </w:t>
      </w:r>
    </w:p>
    <w:p w14:paraId="439D4E03" w14:textId="77777777" w:rsidR="00166D08" w:rsidRDefault="00166D08" w:rsidP="002765F9">
      <w:pPr>
        <w:autoSpaceDE w:val="0"/>
        <w:autoSpaceDN w:val="0"/>
        <w:adjustRightInd w:val="0"/>
        <w:spacing w:after="0" w:line="360" w:lineRule="auto"/>
        <w:rPr>
          <w:rFonts w:ascii="Arial" w:hAnsi="Arial" w:cs="Arial"/>
          <w:color w:val="000000"/>
          <w:sz w:val="23"/>
          <w:szCs w:val="23"/>
        </w:rPr>
      </w:pPr>
    </w:p>
    <w:p w14:paraId="60E5997A" w14:textId="750B9B05" w:rsidR="00166D08" w:rsidRPr="00840AF9" w:rsidRDefault="00840AF9" w:rsidP="002765F9">
      <w:pPr>
        <w:autoSpaceDE w:val="0"/>
        <w:autoSpaceDN w:val="0"/>
        <w:adjustRightInd w:val="0"/>
        <w:spacing w:after="0" w:line="360" w:lineRule="auto"/>
        <w:rPr>
          <w:rFonts w:ascii="Arial" w:hAnsi="Arial" w:cs="Arial"/>
          <w:color w:val="000000"/>
          <w:sz w:val="24"/>
          <w:szCs w:val="24"/>
        </w:rPr>
      </w:pPr>
      <w:r>
        <w:rPr>
          <w:rFonts w:ascii="Arial" w:hAnsi="Arial" w:cs="Arial"/>
          <w:sz w:val="24"/>
          <w:szCs w:val="24"/>
        </w:rPr>
        <w:t>‘</w:t>
      </w:r>
      <w:r w:rsidR="00166D08" w:rsidRPr="00840AF9">
        <w:rPr>
          <w:rFonts w:ascii="Arial" w:hAnsi="Arial" w:cs="Arial"/>
          <w:sz w:val="24"/>
          <w:szCs w:val="24"/>
        </w:rPr>
        <w:t>Due regard</w:t>
      </w:r>
      <w:r>
        <w:rPr>
          <w:rFonts w:ascii="Arial" w:hAnsi="Arial" w:cs="Arial"/>
          <w:sz w:val="24"/>
          <w:szCs w:val="24"/>
        </w:rPr>
        <w:t xml:space="preserve">’ </w:t>
      </w:r>
      <w:r w:rsidR="00166D08" w:rsidRPr="00840AF9">
        <w:rPr>
          <w:rFonts w:ascii="Arial" w:hAnsi="Arial" w:cs="Arial"/>
          <w:sz w:val="24"/>
          <w:szCs w:val="24"/>
        </w:rPr>
        <w:t xml:space="preserve">is a legal requirement. </w:t>
      </w:r>
      <w:r w:rsidR="00166D08" w:rsidRPr="00166D08">
        <w:rPr>
          <w:rFonts w:ascii="Arial" w:hAnsi="Arial" w:cs="Arial"/>
          <w:color w:val="000000"/>
          <w:sz w:val="24"/>
          <w:szCs w:val="24"/>
        </w:rPr>
        <w:t xml:space="preserve">Having due regard means considering the above in all decision making, including: </w:t>
      </w:r>
    </w:p>
    <w:p w14:paraId="633DDA39" w14:textId="77777777" w:rsidR="00166D08" w:rsidRDefault="00166D08" w:rsidP="002765F9">
      <w:pPr>
        <w:pStyle w:val="ListParagraph"/>
        <w:numPr>
          <w:ilvl w:val="0"/>
          <w:numId w:val="17"/>
        </w:numPr>
        <w:autoSpaceDE w:val="0"/>
        <w:autoSpaceDN w:val="0"/>
        <w:adjustRightInd w:val="0"/>
        <w:spacing w:line="360" w:lineRule="auto"/>
        <w:rPr>
          <w:rFonts w:ascii="Arial" w:hAnsi="Arial" w:cs="Arial"/>
          <w:color w:val="000000"/>
        </w:rPr>
      </w:pPr>
      <w:r w:rsidRPr="00166D08">
        <w:rPr>
          <w:rFonts w:ascii="Arial" w:hAnsi="Arial" w:cs="Arial"/>
          <w:color w:val="000000"/>
        </w:rPr>
        <w:t xml:space="preserve">How the organisation acts as an employer </w:t>
      </w:r>
    </w:p>
    <w:p w14:paraId="66EE0648" w14:textId="77777777" w:rsidR="00166D08" w:rsidRDefault="00166D08" w:rsidP="002765F9">
      <w:pPr>
        <w:pStyle w:val="ListParagraph"/>
        <w:numPr>
          <w:ilvl w:val="0"/>
          <w:numId w:val="17"/>
        </w:numPr>
        <w:autoSpaceDE w:val="0"/>
        <w:autoSpaceDN w:val="0"/>
        <w:adjustRightInd w:val="0"/>
        <w:spacing w:line="360" w:lineRule="auto"/>
        <w:rPr>
          <w:rFonts w:ascii="Arial" w:hAnsi="Arial" w:cs="Arial"/>
          <w:color w:val="000000"/>
        </w:rPr>
      </w:pPr>
      <w:r w:rsidRPr="00166D08">
        <w:rPr>
          <w:rFonts w:ascii="Arial" w:hAnsi="Arial" w:cs="Arial"/>
          <w:color w:val="000000"/>
        </w:rPr>
        <w:t xml:space="preserve">Developing, </w:t>
      </w:r>
      <w:proofErr w:type="gramStart"/>
      <w:r w:rsidRPr="00166D08">
        <w:rPr>
          <w:rFonts w:ascii="Arial" w:hAnsi="Arial" w:cs="Arial"/>
          <w:color w:val="000000"/>
        </w:rPr>
        <w:t>reviewing</w:t>
      </w:r>
      <w:proofErr w:type="gramEnd"/>
      <w:r w:rsidRPr="00166D08">
        <w:rPr>
          <w:rFonts w:ascii="Arial" w:hAnsi="Arial" w:cs="Arial"/>
          <w:color w:val="000000"/>
        </w:rPr>
        <w:t xml:space="preserve"> and evaluating policies </w:t>
      </w:r>
    </w:p>
    <w:p w14:paraId="56E9B50A" w14:textId="5473F1D7" w:rsidR="00166D08" w:rsidRDefault="00166D08" w:rsidP="002765F9">
      <w:pPr>
        <w:pStyle w:val="ListParagraph"/>
        <w:numPr>
          <w:ilvl w:val="0"/>
          <w:numId w:val="17"/>
        </w:numPr>
        <w:autoSpaceDE w:val="0"/>
        <w:autoSpaceDN w:val="0"/>
        <w:adjustRightInd w:val="0"/>
        <w:spacing w:line="360" w:lineRule="auto"/>
        <w:rPr>
          <w:rFonts w:ascii="Arial" w:hAnsi="Arial" w:cs="Arial"/>
          <w:color w:val="000000"/>
        </w:rPr>
      </w:pPr>
      <w:r w:rsidRPr="00166D08">
        <w:rPr>
          <w:rFonts w:ascii="Arial" w:hAnsi="Arial" w:cs="Arial"/>
          <w:color w:val="000000"/>
        </w:rPr>
        <w:t xml:space="preserve">Designing, </w:t>
      </w:r>
      <w:proofErr w:type="gramStart"/>
      <w:r w:rsidRPr="00166D08">
        <w:rPr>
          <w:rFonts w:ascii="Arial" w:hAnsi="Arial" w:cs="Arial"/>
          <w:color w:val="000000"/>
        </w:rPr>
        <w:t>delivering</w:t>
      </w:r>
      <w:proofErr w:type="gramEnd"/>
      <w:r w:rsidRPr="00166D08">
        <w:rPr>
          <w:rFonts w:ascii="Arial" w:hAnsi="Arial" w:cs="Arial"/>
          <w:color w:val="000000"/>
        </w:rPr>
        <w:t xml:space="preserve"> and reviewing services </w:t>
      </w:r>
    </w:p>
    <w:p w14:paraId="5ED335E5" w14:textId="77777777" w:rsidR="00166D08" w:rsidRDefault="00166D08" w:rsidP="002765F9">
      <w:pPr>
        <w:pStyle w:val="ListParagraph"/>
        <w:numPr>
          <w:ilvl w:val="0"/>
          <w:numId w:val="17"/>
        </w:numPr>
        <w:autoSpaceDE w:val="0"/>
        <w:autoSpaceDN w:val="0"/>
        <w:adjustRightInd w:val="0"/>
        <w:spacing w:line="360" w:lineRule="auto"/>
        <w:rPr>
          <w:rFonts w:ascii="Arial" w:hAnsi="Arial" w:cs="Arial"/>
          <w:color w:val="000000"/>
        </w:rPr>
      </w:pPr>
      <w:r w:rsidRPr="00166D08">
        <w:rPr>
          <w:rFonts w:ascii="Arial" w:hAnsi="Arial" w:cs="Arial"/>
          <w:color w:val="000000"/>
        </w:rPr>
        <w:t xml:space="preserve">Procuring and commissioning </w:t>
      </w:r>
    </w:p>
    <w:p w14:paraId="67C7764B" w14:textId="77777777" w:rsidR="00166D08" w:rsidRPr="00166D08" w:rsidRDefault="00166D08" w:rsidP="002765F9">
      <w:pPr>
        <w:pStyle w:val="ListParagraph"/>
        <w:numPr>
          <w:ilvl w:val="0"/>
          <w:numId w:val="17"/>
        </w:numPr>
        <w:autoSpaceDE w:val="0"/>
        <w:autoSpaceDN w:val="0"/>
        <w:adjustRightInd w:val="0"/>
        <w:spacing w:line="360" w:lineRule="auto"/>
        <w:rPr>
          <w:rFonts w:ascii="Arial" w:hAnsi="Arial" w:cs="Arial"/>
          <w:color w:val="000000"/>
        </w:rPr>
      </w:pPr>
      <w:r w:rsidRPr="00166D08">
        <w:rPr>
          <w:rFonts w:ascii="Arial" w:hAnsi="Arial" w:cs="Arial"/>
          <w:color w:val="000000"/>
        </w:rPr>
        <w:t xml:space="preserve">Providing equitable access to services.  </w:t>
      </w:r>
    </w:p>
    <w:p w14:paraId="5F060C87" w14:textId="77777777" w:rsidR="00166D08" w:rsidRDefault="00166D08" w:rsidP="002765F9">
      <w:pPr>
        <w:widowControl w:val="0"/>
        <w:overflowPunct w:val="0"/>
        <w:autoSpaceDE w:val="0"/>
        <w:autoSpaceDN w:val="0"/>
        <w:adjustRightInd w:val="0"/>
        <w:spacing w:after="0" w:line="360" w:lineRule="auto"/>
        <w:jc w:val="both"/>
        <w:rPr>
          <w:rFonts w:ascii="Arial" w:hAnsi="Arial" w:cs="Arial"/>
        </w:rPr>
      </w:pPr>
    </w:p>
    <w:p w14:paraId="4228D2E7" w14:textId="3646C27D" w:rsidR="00166D08" w:rsidRPr="00166D08" w:rsidRDefault="00166D08" w:rsidP="002765F9">
      <w:pPr>
        <w:widowControl w:val="0"/>
        <w:overflowPunct w:val="0"/>
        <w:autoSpaceDE w:val="0"/>
        <w:autoSpaceDN w:val="0"/>
        <w:adjustRightInd w:val="0"/>
        <w:spacing w:after="0" w:line="360" w:lineRule="auto"/>
        <w:jc w:val="both"/>
        <w:rPr>
          <w:rFonts w:ascii="Arial" w:hAnsi="Arial" w:cs="Arial"/>
          <w:sz w:val="24"/>
          <w:szCs w:val="24"/>
        </w:rPr>
      </w:pPr>
      <w:r w:rsidRPr="00166D08">
        <w:rPr>
          <w:rFonts w:ascii="Arial" w:hAnsi="Arial" w:cs="Arial"/>
          <w:sz w:val="24"/>
          <w:szCs w:val="24"/>
        </w:rPr>
        <w:t xml:space="preserve">‘Due regard’ means that the Governing Body of the CCG </w:t>
      </w:r>
      <w:proofErr w:type="gramStart"/>
      <w:r w:rsidRPr="00166D08">
        <w:rPr>
          <w:rFonts w:ascii="Arial" w:hAnsi="Arial" w:cs="Arial"/>
          <w:sz w:val="24"/>
          <w:szCs w:val="24"/>
        </w:rPr>
        <w:t>has to</w:t>
      </w:r>
      <w:proofErr w:type="gramEnd"/>
      <w:r w:rsidRPr="00166D08">
        <w:rPr>
          <w:rFonts w:ascii="Arial" w:hAnsi="Arial" w:cs="Arial"/>
          <w:sz w:val="24"/>
          <w:szCs w:val="24"/>
        </w:rPr>
        <w:t xml:space="preserve"> give </w:t>
      </w:r>
      <w:r w:rsidRPr="00166D08">
        <w:rPr>
          <w:rFonts w:ascii="Arial" w:hAnsi="Arial" w:cs="Arial"/>
          <w:i/>
          <w:iCs/>
          <w:sz w:val="24"/>
          <w:szCs w:val="24"/>
        </w:rPr>
        <w:t>advanced</w:t>
      </w:r>
      <w:r w:rsidRPr="00166D08">
        <w:rPr>
          <w:rFonts w:ascii="Arial" w:hAnsi="Arial" w:cs="Arial"/>
          <w:sz w:val="24"/>
          <w:szCs w:val="24"/>
        </w:rPr>
        <w:t xml:space="preserve"> consideration to issues of ‘equality and discrimination’ before making any commissioning or policy </w:t>
      </w:r>
      <w:r w:rsidR="00840AF9">
        <w:rPr>
          <w:rFonts w:ascii="Arial" w:hAnsi="Arial" w:cs="Arial"/>
          <w:sz w:val="24"/>
          <w:szCs w:val="24"/>
        </w:rPr>
        <w:t xml:space="preserve">decisions </w:t>
      </w:r>
      <w:r w:rsidRPr="00166D08">
        <w:rPr>
          <w:rFonts w:ascii="Arial" w:hAnsi="Arial" w:cs="Arial"/>
          <w:sz w:val="24"/>
          <w:szCs w:val="24"/>
        </w:rPr>
        <w:t>that may affect or impact on people who share protected characteristics.  It is vitally important to consider equality implications as an integral part of the work and activities that the CCG does.</w:t>
      </w:r>
    </w:p>
    <w:p w14:paraId="332FCF3F" w14:textId="77777777" w:rsidR="00166D08" w:rsidRPr="00166D08" w:rsidRDefault="00166D08" w:rsidP="002765F9">
      <w:pPr>
        <w:widowControl w:val="0"/>
        <w:overflowPunct w:val="0"/>
        <w:autoSpaceDE w:val="0"/>
        <w:autoSpaceDN w:val="0"/>
        <w:adjustRightInd w:val="0"/>
        <w:spacing w:after="0" w:line="360" w:lineRule="auto"/>
        <w:jc w:val="both"/>
        <w:rPr>
          <w:rFonts w:ascii="Arial" w:hAnsi="Arial" w:cs="Arial"/>
          <w:sz w:val="24"/>
          <w:szCs w:val="24"/>
        </w:rPr>
      </w:pPr>
    </w:p>
    <w:p w14:paraId="2E9FD8C4" w14:textId="070C912F" w:rsidR="00166D08" w:rsidRPr="00840AF9" w:rsidRDefault="00166D08" w:rsidP="002765F9">
      <w:pPr>
        <w:widowControl w:val="0"/>
        <w:overflowPunct w:val="0"/>
        <w:autoSpaceDE w:val="0"/>
        <w:autoSpaceDN w:val="0"/>
        <w:adjustRightInd w:val="0"/>
        <w:spacing w:after="0" w:line="360" w:lineRule="auto"/>
        <w:jc w:val="both"/>
        <w:rPr>
          <w:rFonts w:ascii="Arial" w:hAnsi="Arial" w:cs="Arial"/>
          <w:sz w:val="24"/>
          <w:szCs w:val="24"/>
        </w:rPr>
      </w:pPr>
      <w:r w:rsidRPr="00163058">
        <w:rPr>
          <w:rFonts w:ascii="Arial" w:hAnsi="Arial" w:cs="Arial"/>
          <w:sz w:val="24"/>
          <w:szCs w:val="24"/>
        </w:rPr>
        <w:t>‘Due regard’ can only be paid by the Governing Body or by the CCG decision makers</w:t>
      </w:r>
      <w:r w:rsidR="00163058" w:rsidRPr="00163058">
        <w:rPr>
          <w:rFonts w:ascii="Arial" w:hAnsi="Arial" w:cs="Arial"/>
          <w:sz w:val="24"/>
          <w:szCs w:val="24"/>
        </w:rPr>
        <w:t xml:space="preserve">. </w:t>
      </w:r>
      <w:r w:rsidRPr="00163058">
        <w:rPr>
          <w:rFonts w:ascii="Arial" w:hAnsi="Arial" w:cs="Arial"/>
          <w:sz w:val="24"/>
          <w:szCs w:val="24"/>
        </w:rPr>
        <w:t xml:space="preserve"> </w:t>
      </w:r>
      <w:r w:rsidR="00163058" w:rsidRPr="00840AF9">
        <w:rPr>
          <w:rFonts w:ascii="Arial" w:hAnsi="Arial" w:cs="Arial"/>
          <w:sz w:val="24"/>
          <w:szCs w:val="24"/>
        </w:rPr>
        <w:t>O</w:t>
      </w:r>
      <w:r w:rsidRPr="00840AF9">
        <w:rPr>
          <w:rFonts w:ascii="Arial" w:hAnsi="Arial" w:cs="Arial"/>
          <w:sz w:val="24"/>
          <w:szCs w:val="24"/>
        </w:rPr>
        <w:t xml:space="preserve">fficers can only support this process by developing and presenting </w:t>
      </w:r>
      <w:r w:rsidR="00163058" w:rsidRPr="00840AF9">
        <w:rPr>
          <w:rFonts w:ascii="Arial" w:hAnsi="Arial" w:cs="Arial"/>
          <w:sz w:val="24"/>
          <w:szCs w:val="24"/>
        </w:rPr>
        <w:t xml:space="preserve">information and </w:t>
      </w:r>
      <w:r w:rsidRPr="00840AF9">
        <w:rPr>
          <w:rFonts w:ascii="Arial" w:hAnsi="Arial" w:cs="Arial"/>
          <w:sz w:val="24"/>
          <w:szCs w:val="24"/>
        </w:rPr>
        <w:t xml:space="preserve">views to the decision makers. The reports that </w:t>
      </w:r>
      <w:r w:rsidR="00163058" w:rsidRPr="00840AF9">
        <w:rPr>
          <w:rFonts w:ascii="Arial" w:hAnsi="Arial" w:cs="Arial"/>
          <w:sz w:val="24"/>
          <w:szCs w:val="24"/>
        </w:rPr>
        <w:t xml:space="preserve">are presented to the CCG’s committee (in line with the CCG’s Operational Scheme of Delegation) are called </w:t>
      </w:r>
      <w:r w:rsidRPr="00840AF9">
        <w:rPr>
          <w:rFonts w:ascii="Arial" w:hAnsi="Arial" w:cs="Arial"/>
          <w:sz w:val="24"/>
          <w:szCs w:val="24"/>
        </w:rPr>
        <w:t xml:space="preserve">Equality Analysis reports – commonly known as Equality Impact Assessments (EIAs). The reports will test </w:t>
      </w:r>
      <w:r w:rsidR="00840AF9">
        <w:rPr>
          <w:rFonts w:ascii="Arial" w:hAnsi="Arial" w:cs="Arial"/>
          <w:sz w:val="24"/>
          <w:szCs w:val="24"/>
        </w:rPr>
        <w:t xml:space="preserve">the </w:t>
      </w:r>
      <w:r w:rsidRPr="00840AF9">
        <w:rPr>
          <w:rFonts w:ascii="Arial" w:hAnsi="Arial" w:cs="Arial"/>
          <w:sz w:val="24"/>
          <w:szCs w:val="24"/>
        </w:rPr>
        <w:t>proposal</w:t>
      </w:r>
      <w:r w:rsidR="00840AF9">
        <w:rPr>
          <w:rFonts w:ascii="Arial" w:hAnsi="Arial" w:cs="Arial"/>
          <w:sz w:val="24"/>
          <w:szCs w:val="24"/>
        </w:rPr>
        <w:t>/s</w:t>
      </w:r>
      <w:r w:rsidRPr="00840AF9">
        <w:rPr>
          <w:rFonts w:ascii="Arial" w:hAnsi="Arial" w:cs="Arial"/>
          <w:sz w:val="24"/>
          <w:szCs w:val="24"/>
        </w:rPr>
        <w:t xml:space="preserve"> and say whether it meets PSED and ultimately complies with the Equality Act 2010. </w:t>
      </w:r>
      <w:r w:rsidR="00163058" w:rsidRPr="00840AF9">
        <w:rPr>
          <w:rFonts w:ascii="Arial" w:hAnsi="Arial" w:cs="Arial"/>
          <w:sz w:val="24"/>
          <w:szCs w:val="24"/>
        </w:rPr>
        <w:t>The CCG</w:t>
      </w:r>
      <w:r w:rsidRPr="00840AF9">
        <w:rPr>
          <w:rFonts w:ascii="Arial" w:hAnsi="Arial" w:cs="Arial"/>
          <w:sz w:val="24"/>
          <w:szCs w:val="24"/>
        </w:rPr>
        <w:t xml:space="preserve"> is under a statutory duty to comply with the Equality Act 2010. Recommendations will be part of the reporting process, the Governing Body in making decisions have to consciously take into consideration the content of the reports as part of their deliberations and </w:t>
      </w:r>
      <w:proofErr w:type="gramStart"/>
      <w:r w:rsidRPr="00840AF9">
        <w:rPr>
          <w:rFonts w:ascii="Arial" w:hAnsi="Arial" w:cs="Arial"/>
          <w:sz w:val="24"/>
          <w:szCs w:val="24"/>
        </w:rPr>
        <w:t>decision making</w:t>
      </w:r>
      <w:proofErr w:type="gramEnd"/>
      <w:r w:rsidRPr="00840AF9">
        <w:rPr>
          <w:rFonts w:ascii="Arial" w:hAnsi="Arial" w:cs="Arial"/>
          <w:sz w:val="24"/>
          <w:szCs w:val="24"/>
        </w:rPr>
        <w:t xml:space="preserve"> process. Equality Analysis reports cannot be </w:t>
      </w:r>
      <w:r w:rsidR="00163058" w:rsidRPr="00840AF9">
        <w:rPr>
          <w:rFonts w:ascii="Arial" w:hAnsi="Arial" w:cs="Arial"/>
          <w:sz w:val="24"/>
          <w:szCs w:val="24"/>
        </w:rPr>
        <w:t>undertaken</w:t>
      </w:r>
      <w:r w:rsidRPr="00840AF9">
        <w:rPr>
          <w:rFonts w:ascii="Arial" w:hAnsi="Arial" w:cs="Arial"/>
          <w:sz w:val="24"/>
          <w:szCs w:val="24"/>
        </w:rPr>
        <w:t xml:space="preserve"> after a decision is made as this is unlawful and could be grounds for Judicial Review</w:t>
      </w:r>
      <w:r w:rsidR="00C04767">
        <w:rPr>
          <w:rFonts w:ascii="Arial" w:hAnsi="Arial" w:cs="Arial"/>
          <w:sz w:val="24"/>
          <w:szCs w:val="24"/>
        </w:rPr>
        <w:t xml:space="preserve"> (legal challenge)</w:t>
      </w:r>
      <w:r w:rsidRPr="00840AF9">
        <w:rPr>
          <w:rFonts w:ascii="Arial" w:hAnsi="Arial" w:cs="Arial"/>
          <w:sz w:val="24"/>
          <w:szCs w:val="24"/>
        </w:rPr>
        <w:t xml:space="preserve">. </w:t>
      </w:r>
    </w:p>
    <w:p w14:paraId="454BAFFE" w14:textId="77777777" w:rsidR="00166D08" w:rsidRPr="00840AF9" w:rsidRDefault="00166D08" w:rsidP="002765F9">
      <w:pPr>
        <w:widowControl w:val="0"/>
        <w:overflowPunct w:val="0"/>
        <w:autoSpaceDE w:val="0"/>
        <w:autoSpaceDN w:val="0"/>
        <w:adjustRightInd w:val="0"/>
        <w:spacing w:after="0" w:line="360" w:lineRule="auto"/>
        <w:jc w:val="both"/>
        <w:rPr>
          <w:rFonts w:ascii="Arial" w:hAnsi="Arial" w:cs="Arial"/>
          <w:sz w:val="24"/>
          <w:szCs w:val="24"/>
        </w:rPr>
      </w:pPr>
    </w:p>
    <w:p w14:paraId="03AB867C" w14:textId="5A8336D2" w:rsidR="00166D08" w:rsidRPr="00840AF9" w:rsidRDefault="00163058" w:rsidP="002765F9">
      <w:pPr>
        <w:widowControl w:val="0"/>
        <w:overflowPunct w:val="0"/>
        <w:autoSpaceDE w:val="0"/>
        <w:autoSpaceDN w:val="0"/>
        <w:adjustRightInd w:val="0"/>
        <w:spacing w:after="0" w:line="360" w:lineRule="auto"/>
        <w:jc w:val="both"/>
        <w:rPr>
          <w:rFonts w:ascii="Arial" w:hAnsi="Arial" w:cs="Arial"/>
          <w:sz w:val="24"/>
          <w:szCs w:val="24"/>
        </w:rPr>
      </w:pPr>
      <w:r w:rsidRPr="00840AF9">
        <w:rPr>
          <w:rFonts w:ascii="Arial" w:hAnsi="Arial" w:cs="Arial"/>
          <w:sz w:val="24"/>
          <w:szCs w:val="24"/>
        </w:rPr>
        <w:t>The CCG</w:t>
      </w:r>
      <w:r w:rsidR="00166D08" w:rsidRPr="00840AF9">
        <w:rPr>
          <w:rFonts w:ascii="Arial" w:hAnsi="Arial" w:cs="Arial"/>
          <w:sz w:val="24"/>
          <w:szCs w:val="24"/>
        </w:rPr>
        <w:t xml:space="preserve"> is becoming stronger at developing and delivering Equality Analysis reports and linking them to the current change programmes</w:t>
      </w:r>
      <w:r w:rsidRPr="00840AF9">
        <w:rPr>
          <w:rFonts w:ascii="Arial" w:hAnsi="Arial" w:cs="Arial"/>
          <w:sz w:val="24"/>
          <w:szCs w:val="24"/>
        </w:rPr>
        <w:t xml:space="preserve">. </w:t>
      </w:r>
      <w:r w:rsidR="005E5F48">
        <w:rPr>
          <w:rFonts w:ascii="Arial" w:hAnsi="Arial" w:cs="Arial"/>
          <w:sz w:val="24"/>
          <w:szCs w:val="24"/>
        </w:rPr>
        <w:t>More</w:t>
      </w:r>
      <w:r w:rsidR="00166D08" w:rsidRPr="00840AF9">
        <w:rPr>
          <w:rFonts w:ascii="Arial" w:hAnsi="Arial" w:cs="Arial"/>
          <w:sz w:val="24"/>
          <w:szCs w:val="24"/>
        </w:rPr>
        <w:t xml:space="preserve"> work is required as </w:t>
      </w:r>
      <w:r w:rsidR="005E5F48">
        <w:rPr>
          <w:rFonts w:ascii="Arial" w:hAnsi="Arial" w:cs="Arial"/>
          <w:sz w:val="24"/>
          <w:szCs w:val="24"/>
        </w:rPr>
        <w:t xml:space="preserve">the </w:t>
      </w:r>
      <w:r w:rsidR="00776DA1">
        <w:rPr>
          <w:rFonts w:ascii="Arial" w:hAnsi="Arial" w:cs="Arial"/>
          <w:sz w:val="24"/>
          <w:szCs w:val="24"/>
        </w:rPr>
        <w:t xml:space="preserve">NHS nationally and locally continues to face </w:t>
      </w:r>
      <w:r w:rsidR="00166D08" w:rsidRPr="00840AF9">
        <w:rPr>
          <w:rFonts w:ascii="Arial" w:hAnsi="Arial" w:cs="Arial"/>
          <w:sz w:val="24"/>
          <w:szCs w:val="24"/>
        </w:rPr>
        <w:t>unprecedented challenges a</w:t>
      </w:r>
      <w:r w:rsidR="005E5F48">
        <w:rPr>
          <w:rFonts w:ascii="Arial" w:hAnsi="Arial" w:cs="Arial"/>
          <w:sz w:val="24"/>
          <w:szCs w:val="24"/>
        </w:rPr>
        <w:t xml:space="preserve">nd widening health inequalities.  </w:t>
      </w:r>
    </w:p>
    <w:p w14:paraId="14DCE5FB" w14:textId="77777777" w:rsidR="00166D08" w:rsidRPr="00840AF9" w:rsidRDefault="00166D08" w:rsidP="002765F9">
      <w:pPr>
        <w:widowControl w:val="0"/>
        <w:overflowPunct w:val="0"/>
        <w:autoSpaceDE w:val="0"/>
        <w:autoSpaceDN w:val="0"/>
        <w:adjustRightInd w:val="0"/>
        <w:spacing w:after="0" w:line="360" w:lineRule="auto"/>
        <w:jc w:val="both"/>
        <w:rPr>
          <w:rFonts w:ascii="Arial" w:hAnsi="Arial" w:cs="Arial"/>
          <w:sz w:val="24"/>
          <w:szCs w:val="24"/>
        </w:rPr>
      </w:pPr>
    </w:p>
    <w:p w14:paraId="796F7E82" w14:textId="77777777" w:rsidR="00166D08" w:rsidRPr="00840AF9" w:rsidRDefault="00166D08" w:rsidP="002765F9">
      <w:pPr>
        <w:widowControl w:val="0"/>
        <w:overflowPunct w:val="0"/>
        <w:autoSpaceDE w:val="0"/>
        <w:autoSpaceDN w:val="0"/>
        <w:adjustRightInd w:val="0"/>
        <w:spacing w:after="0" w:line="360" w:lineRule="auto"/>
        <w:jc w:val="both"/>
        <w:rPr>
          <w:rFonts w:ascii="Arial" w:hAnsi="Arial" w:cs="Arial"/>
          <w:sz w:val="24"/>
          <w:szCs w:val="24"/>
        </w:rPr>
      </w:pPr>
      <w:r w:rsidRPr="00840AF9">
        <w:rPr>
          <w:rFonts w:ascii="Arial" w:hAnsi="Arial" w:cs="Arial"/>
          <w:sz w:val="24"/>
          <w:szCs w:val="24"/>
        </w:rPr>
        <w:t xml:space="preserve">Equality Analysis reports have to consider the effect or impact of any change to </w:t>
      </w:r>
      <w:proofErr w:type="gramStart"/>
      <w:r w:rsidRPr="00840AF9">
        <w:rPr>
          <w:rFonts w:ascii="Arial" w:hAnsi="Arial" w:cs="Arial"/>
          <w:sz w:val="24"/>
          <w:szCs w:val="24"/>
        </w:rPr>
        <w:t>policy ,</w:t>
      </w:r>
      <w:proofErr w:type="gramEnd"/>
      <w:r w:rsidRPr="00840AF9">
        <w:rPr>
          <w:rFonts w:ascii="Arial" w:hAnsi="Arial" w:cs="Arial"/>
          <w:sz w:val="24"/>
          <w:szCs w:val="24"/>
        </w:rPr>
        <w:t xml:space="preserve"> practice or procedure against all the protected characteristics this means that there has to be a strong link to the consultation and engagement process in order to identify different peoples perspectives and concerns.  </w:t>
      </w:r>
    </w:p>
    <w:p w14:paraId="45554780" w14:textId="77777777" w:rsidR="00166D08" w:rsidRPr="00840AF9" w:rsidRDefault="00166D08" w:rsidP="002765F9">
      <w:pPr>
        <w:widowControl w:val="0"/>
        <w:overflowPunct w:val="0"/>
        <w:autoSpaceDE w:val="0"/>
        <w:autoSpaceDN w:val="0"/>
        <w:adjustRightInd w:val="0"/>
        <w:spacing w:after="0" w:line="360" w:lineRule="auto"/>
        <w:jc w:val="both"/>
        <w:rPr>
          <w:rFonts w:ascii="Arial" w:hAnsi="Arial" w:cs="Arial"/>
          <w:sz w:val="24"/>
          <w:szCs w:val="24"/>
        </w:rPr>
      </w:pPr>
    </w:p>
    <w:p w14:paraId="5D312A18" w14:textId="40A8E49F" w:rsidR="00A3102E" w:rsidRDefault="00C04767" w:rsidP="002765F9">
      <w:pPr>
        <w:widowControl w:val="0"/>
        <w:overflowPunct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S</w:t>
      </w:r>
      <w:r w:rsidR="005E5F48">
        <w:rPr>
          <w:rFonts w:ascii="Arial" w:hAnsi="Arial" w:cs="Arial"/>
          <w:sz w:val="24"/>
          <w:szCs w:val="24"/>
        </w:rPr>
        <w:t>upport</w:t>
      </w:r>
      <w:r>
        <w:rPr>
          <w:rFonts w:ascii="Arial" w:hAnsi="Arial" w:cs="Arial"/>
          <w:sz w:val="24"/>
          <w:szCs w:val="24"/>
        </w:rPr>
        <w:t xml:space="preserve"> continues to be</w:t>
      </w:r>
      <w:r w:rsidR="00166D08" w:rsidRPr="00840AF9">
        <w:rPr>
          <w:rFonts w:ascii="Arial" w:hAnsi="Arial" w:cs="Arial"/>
          <w:sz w:val="24"/>
          <w:szCs w:val="24"/>
        </w:rPr>
        <w:t xml:space="preserve"> </w:t>
      </w:r>
      <w:r w:rsidR="005E5F48">
        <w:rPr>
          <w:rFonts w:ascii="Arial" w:hAnsi="Arial" w:cs="Arial"/>
          <w:sz w:val="24"/>
          <w:szCs w:val="24"/>
        </w:rPr>
        <w:t>provided to</w:t>
      </w:r>
      <w:r w:rsidR="00166D08" w:rsidRPr="00840AF9">
        <w:rPr>
          <w:rFonts w:ascii="Arial" w:hAnsi="Arial" w:cs="Arial"/>
          <w:sz w:val="24"/>
          <w:szCs w:val="24"/>
        </w:rPr>
        <w:t xml:space="preserve"> staff making them aware of the process and there are strong support mechanisms in place to help staff and the organisation to develop and deliver timely and accurate reports</w:t>
      </w:r>
      <w:r w:rsidR="005E5F48">
        <w:rPr>
          <w:rFonts w:ascii="Arial" w:hAnsi="Arial" w:cs="Arial"/>
          <w:sz w:val="24"/>
          <w:szCs w:val="24"/>
        </w:rPr>
        <w:t>.</w:t>
      </w:r>
    </w:p>
    <w:p w14:paraId="06FD3E73" w14:textId="77777777" w:rsidR="00A3102E" w:rsidRDefault="00A3102E" w:rsidP="00A3102E"/>
    <w:p w14:paraId="4FE104F9" w14:textId="6BBC2F15" w:rsidR="00A3102E" w:rsidRDefault="00A3102E" w:rsidP="00A3102E">
      <w:pPr>
        <w:pStyle w:val="Heading1"/>
      </w:pPr>
      <w:bookmarkStart w:id="3" w:name="_Toc83024864"/>
      <w:r>
        <w:t>Governance and Management Arrangements</w:t>
      </w:r>
      <w:bookmarkEnd w:id="3"/>
    </w:p>
    <w:p w14:paraId="0688A81E" w14:textId="77777777" w:rsidR="00A3102E" w:rsidRPr="00C04767" w:rsidRDefault="00A3102E" w:rsidP="00A3102E">
      <w:pPr>
        <w:spacing w:after="0" w:line="240" w:lineRule="auto"/>
        <w:rPr>
          <w:rFonts w:ascii="Arial" w:hAnsi="Arial" w:cs="Arial"/>
          <w:sz w:val="24"/>
          <w:szCs w:val="24"/>
        </w:rPr>
      </w:pPr>
    </w:p>
    <w:p w14:paraId="43A62A57" w14:textId="022BE14B" w:rsidR="00A3102E" w:rsidRDefault="00A3102E" w:rsidP="002765F9">
      <w:pPr>
        <w:spacing w:after="0" w:line="360" w:lineRule="auto"/>
        <w:rPr>
          <w:rFonts w:ascii="Arial" w:hAnsi="Arial" w:cs="Arial"/>
          <w:sz w:val="24"/>
          <w:szCs w:val="24"/>
        </w:rPr>
      </w:pPr>
      <w:r w:rsidRPr="00A3102E">
        <w:rPr>
          <w:rFonts w:ascii="Arial" w:hAnsi="Arial" w:cs="Arial"/>
          <w:sz w:val="24"/>
          <w:szCs w:val="24"/>
        </w:rPr>
        <w:t xml:space="preserve">All our staff are aware that it is everybody’s responsibility to promote equality, </w:t>
      </w:r>
      <w:proofErr w:type="gramStart"/>
      <w:r w:rsidRPr="00A3102E">
        <w:rPr>
          <w:rFonts w:ascii="Arial" w:hAnsi="Arial" w:cs="Arial"/>
          <w:sz w:val="24"/>
          <w:szCs w:val="24"/>
        </w:rPr>
        <w:t>diversity</w:t>
      </w:r>
      <w:proofErr w:type="gramEnd"/>
      <w:r w:rsidRPr="00A3102E">
        <w:rPr>
          <w:rFonts w:ascii="Arial" w:hAnsi="Arial" w:cs="Arial"/>
          <w:sz w:val="24"/>
          <w:szCs w:val="24"/>
        </w:rPr>
        <w:t xml:space="preserve"> and inclusion. This is reflected in our Equality and Diversity Policy and staff training. The CCG has developed an implementation plan </w:t>
      </w:r>
      <w:r>
        <w:rPr>
          <w:rFonts w:ascii="Arial" w:hAnsi="Arial" w:cs="Arial"/>
          <w:sz w:val="24"/>
          <w:szCs w:val="24"/>
        </w:rPr>
        <w:t xml:space="preserve">on inclusive recruitment </w:t>
      </w:r>
      <w:r w:rsidRPr="00A3102E">
        <w:rPr>
          <w:rFonts w:ascii="Arial" w:hAnsi="Arial" w:cs="Arial"/>
          <w:sz w:val="24"/>
          <w:szCs w:val="24"/>
        </w:rPr>
        <w:t xml:space="preserve">to ensure Senior </w:t>
      </w:r>
      <w:r>
        <w:rPr>
          <w:rFonts w:ascii="Arial" w:hAnsi="Arial" w:cs="Arial"/>
          <w:sz w:val="24"/>
          <w:szCs w:val="24"/>
        </w:rPr>
        <w:t>Leaders</w:t>
      </w:r>
      <w:r w:rsidRPr="00A3102E">
        <w:rPr>
          <w:rFonts w:ascii="Arial" w:hAnsi="Arial" w:cs="Arial"/>
          <w:sz w:val="24"/>
          <w:szCs w:val="24"/>
        </w:rPr>
        <w:t xml:space="preserve"> own the agenda with </w:t>
      </w:r>
      <w:r>
        <w:rPr>
          <w:rFonts w:ascii="Arial" w:hAnsi="Arial" w:cs="Arial"/>
          <w:sz w:val="24"/>
          <w:szCs w:val="24"/>
        </w:rPr>
        <w:t>specific actions to improve workforce diversity in under-</w:t>
      </w:r>
      <w:r w:rsidR="00776DA1">
        <w:rPr>
          <w:rFonts w:ascii="Arial" w:hAnsi="Arial" w:cs="Arial"/>
          <w:sz w:val="24"/>
          <w:szCs w:val="24"/>
        </w:rPr>
        <w:t>re</w:t>
      </w:r>
      <w:r>
        <w:rPr>
          <w:rFonts w:ascii="Arial" w:hAnsi="Arial" w:cs="Arial"/>
          <w:sz w:val="24"/>
          <w:szCs w:val="24"/>
        </w:rPr>
        <w:t xml:space="preserve">presented groups </w:t>
      </w:r>
      <w:r w:rsidRPr="00A3102E">
        <w:rPr>
          <w:rFonts w:ascii="Arial" w:hAnsi="Arial" w:cs="Arial"/>
          <w:sz w:val="24"/>
          <w:szCs w:val="24"/>
        </w:rPr>
        <w:t xml:space="preserve">as part of objectives and appraisal. </w:t>
      </w:r>
    </w:p>
    <w:p w14:paraId="686EA135" w14:textId="77777777" w:rsidR="002765F9" w:rsidRPr="00A3102E" w:rsidRDefault="002765F9" w:rsidP="002765F9">
      <w:pPr>
        <w:spacing w:after="0" w:line="360" w:lineRule="auto"/>
        <w:rPr>
          <w:rFonts w:ascii="Arial" w:hAnsi="Arial" w:cs="Arial"/>
          <w:sz w:val="24"/>
          <w:szCs w:val="24"/>
        </w:rPr>
      </w:pPr>
    </w:p>
    <w:p w14:paraId="58B32239" w14:textId="6A5FA757" w:rsidR="00A3102E" w:rsidRPr="00A3102E" w:rsidRDefault="00A3102E" w:rsidP="002765F9">
      <w:pPr>
        <w:spacing w:after="0" w:line="360" w:lineRule="auto"/>
        <w:rPr>
          <w:rFonts w:eastAsia="Times New Roman"/>
          <w:sz w:val="24"/>
          <w:szCs w:val="24"/>
        </w:rPr>
      </w:pPr>
      <w:r w:rsidRPr="00A3102E">
        <w:rPr>
          <w:rFonts w:ascii="Arial" w:hAnsi="Arial" w:cs="Arial"/>
          <w:sz w:val="24"/>
          <w:szCs w:val="24"/>
        </w:rPr>
        <w:t xml:space="preserve">In addition to this the CCG’s </w:t>
      </w:r>
      <w:r w:rsidRPr="00A3102E">
        <w:rPr>
          <w:rFonts w:ascii="Arial" w:eastAsia="Times New Roman" w:hAnsi="Arial" w:cs="Arial"/>
          <w:sz w:val="24"/>
          <w:szCs w:val="24"/>
        </w:rPr>
        <w:t>Interim Programme Lead for Corporate Services</w:t>
      </w:r>
      <w:r w:rsidRPr="00A3102E">
        <w:rPr>
          <w:rFonts w:eastAsia="Times New Roman"/>
          <w:sz w:val="24"/>
          <w:szCs w:val="24"/>
        </w:rPr>
        <w:t xml:space="preserve"> </w:t>
      </w:r>
      <w:r w:rsidRPr="00A3102E">
        <w:rPr>
          <w:rFonts w:ascii="Arial" w:hAnsi="Arial" w:cs="Arial"/>
          <w:sz w:val="24"/>
          <w:szCs w:val="24"/>
        </w:rPr>
        <w:t xml:space="preserve">is directly responsible to the Senior Management Team and Governing Body of the CCG for providing the necessary information on progress and compliance to the PSED as part of their update on equality and diversity, which is planned into meeting cycles. The </w:t>
      </w:r>
      <w:r>
        <w:rPr>
          <w:rFonts w:ascii="Arial" w:hAnsi="Arial" w:cs="Arial"/>
          <w:sz w:val="24"/>
          <w:szCs w:val="24"/>
        </w:rPr>
        <w:t>Finance and R</w:t>
      </w:r>
      <w:r w:rsidRPr="00A3102E">
        <w:rPr>
          <w:rFonts w:ascii="Arial" w:hAnsi="Arial" w:cs="Arial"/>
          <w:sz w:val="24"/>
          <w:szCs w:val="24"/>
        </w:rPr>
        <w:t xml:space="preserve">esource Committee and the </w:t>
      </w:r>
      <w:r w:rsidRPr="00A3102E">
        <w:rPr>
          <w:rFonts w:ascii="Arial" w:hAnsi="Arial" w:cs="Arial"/>
          <w:sz w:val="24"/>
          <w:szCs w:val="24"/>
          <w:lang w:val="en"/>
        </w:rPr>
        <w:t xml:space="preserve">The Engagement and Patient Experience </w:t>
      </w:r>
      <w:r w:rsidRPr="00A3102E">
        <w:rPr>
          <w:rStyle w:val="Strong"/>
          <w:rFonts w:ascii="Arial" w:hAnsi="Arial" w:cs="Arial"/>
          <w:b w:val="0"/>
          <w:sz w:val="24"/>
          <w:szCs w:val="24"/>
          <w:lang w:val="en"/>
        </w:rPr>
        <w:t>Group</w:t>
      </w:r>
      <w:r w:rsidRPr="00A3102E">
        <w:rPr>
          <w:rFonts w:ascii="Arial" w:hAnsi="Arial" w:cs="Arial"/>
          <w:sz w:val="24"/>
          <w:szCs w:val="24"/>
          <w:lang w:val="en"/>
        </w:rPr>
        <w:t xml:space="preserve"> </w:t>
      </w:r>
      <w:r w:rsidRPr="00A3102E">
        <w:rPr>
          <w:rFonts w:ascii="Arial" w:hAnsi="Arial" w:cs="Arial"/>
          <w:b/>
          <w:sz w:val="24"/>
          <w:szCs w:val="24"/>
          <w:lang w:val="en"/>
        </w:rPr>
        <w:t>(</w:t>
      </w:r>
      <w:r w:rsidRPr="00A3102E">
        <w:rPr>
          <w:rStyle w:val="Strong"/>
          <w:rFonts w:ascii="Arial" w:hAnsi="Arial" w:cs="Arial"/>
          <w:b w:val="0"/>
          <w:sz w:val="24"/>
          <w:szCs w:val="24"/>
          <w:lang w:val="en"/>
        </w:rPr>
        <w:t>EPEG</w:t>
      </w:r>
      <w:r w:rsidRPr="00A3102E">
        <w:rPr>
          <w:rFonts w:ascii="Arial" w:hAnsi="Arial" w:cs="Arial"/>
          <w:b/>
          <w:sz w:val="24"/>
          <w:szCs w:val="24"/>
          <w:lang w:val="en"/>
        </w:rPr>
        <w:t>)</w:t>
      </w:r>
      <w:r w:rsidRPr="00A3102E">
        <w:rPr>
          <w:rFonts w:ascii="Arial" w:hAnsi="Arial" w:cs="Arial"/>
          <w:b/>
          <w:sz w:val="24"/>
          <w:szCs w:val="24"/>
        </w:rPr>
        <w:t xml:space="preserve"> </w:t>
      </w:r>
      <w:r w:rsidRPr="00A3102E">
        <w:rPr>
          <w:rFonts w:ascii="Arial" w:hAnsi="Arial" w:cs="Arial"/>
          <w:sz w:val="24"/>
          <w:szCs w:val="24"/>
        </w:rPr>
        <w:t xml:space="preserve">Committee receive bi-annual and annual updates respectively on equality and diversity.  The Corporate Governance meeting receives quarterly reports on activities during the previous </w:t>
      </w:r>
      <w:r w:rsidR="00776DA1">
        <w:rPr>
          <w:rFonts w:ascii="Arial" w:hAnsi="Arial" w:cs="Arial"/>
          <w:sz w:val="24"/>
          <w:szCs w:val="24"/>
        </w:rPr>
        <w:t>quarter</w:t>
      </w:r>
      <w:r w:rsidRPr="00A3102E">
        <w:rPr>
          <w:rFonts w:ascii="Arial" w:hAnsi="Arial" w:cs="Arial"/>
          <w:sz w:val="24"/>
          <w:szCs w:val="24"/>
        </w:rPr>
        <w:t xml:space="preserve"> to evidence compliance with Public Sector Equality Duty. </w:t>
      </w:r>
    </w:p>
    <w:p w14:paraId="78EA948B" w14:textId="77777777" w:rsidR="007034E1" w:rsidRPr="00166D08" w:rsidRDefault="007034E1" w:rsidP="00166D08">
      <w:pPr>
        <w:autoSpaceDE w:val="0"/>
        <w:autoSpaceDN w:val="0"/>
        <w:adjustRightInd w:val="0"/>
        <w:spacing w:after="0" w:line="240" w:lineRule="auto"/>
        <w:rPr>
          <w:rFonts w:ascii="Arial" w:hAnsi="Arial" w:cs="Arial"/>
          <w:color w:val="000000"/>
          <w:sz w:val="24"/>
          <w:szCs w:val="24"/>
        </w:rPr>
      </w:pPr>
    </w:p>
    <w:p w14:paraId="0C8149BE" w14:textId="2D08945F" w:rsidR="00E8531C" w:rsidRDefault="002C169F" w:rsidP="00E8531C">
      <w:pPr>
        <w:pStyle w:val="Heading1"/>
      </w:pPr>
      <w:bookmarkStart w:id="4" w:name="_Toc83024865"/>
      <w:r>
        <w:t>Commissioner of Services</w:t>
      </w:r>
      <w:bookmarkEnd w:id="4"/>
    </w:p>
    <w:p w14:paraId="1E407F37" w14:textId="77777777" w:rsidR="00E8531C" w:rsidRDefault="00E8531C" w:rsidP="00E8531C">
      <w:pPr>
        <w:autoSpaceDE w:val="0"/>
        <w:autoSpaceDN w:val="0"/>
        <w:adjustRightInd w:val="0"/>
        <w:spacing w:after="0" w:line="240" w:lineRule="auto"/>
        <w:rPr>
          <w:rFonts w:ascii="Arial" w:hAnsi="Arial" w:cs="Arial"/>
          <w:color w:val="000000"/>
          <w:sz w:val="23"/>
          <w:szCs w:val="23"/>
        </w:rPr>
      </w:pPr>
    </w:p>
    <w:p w14:paraId="74D66071" w14:textId="77777777" w:rsidR="00D07228" w:rsidRPr="00D07228" w:rsidRDefault="00E8531C" w:rsidP="002765F9">
      <w:pPr>
        <w:autoSpaceDE w:val="0"/>
        <w:autoSpaceDN w:val="0"/>
        <w:adjustRightInd w:val="0"/>
        <w:spacing w:after="0" w:line="360" w:lineRule="auto"/>
        <w:rPr>
          <w:rFonts w:ascii="Arial" w:hAnsi="Arial" w:cs="Arial"/>
          <w:color w:val="000000"/>
          <w:sz w:val="24"/>
          <w:szCs w:val="24"/>
        </w:rPr>
      </w:pPr>
      <w:r w:rsidRPr="00E8531C">
        <w:rPr>
          <w:rFonts w:ascii="Arial" w:hAnsi="Arial" w:cs="Arial"/>
          <w:color w:val="000000"/>
          <w:sz w:val="24"/>
          <w:szCs w:val="24"/>
        </w:rPr>
        <w:t xml:space="preserve">The CCG works with our partners and the people of </w:t>
      </w:r>
      <w:r w:rsidRPr="00D07228">
        <w:rPr>
          <w:rFonts w:ascii="Arial" w:hAnsi="Arial" w:cs="Arial"/>
          <w:color w:val="000000"/>
          <w:sz w:val="24"/>
          <w:szCs w:val="24"/>
        </w:rPr>
        <w:t>South Sefton</w:t>
      </w:r>
      <w:r w:rsidRPr="00E8531C">
        <w:rPr>
          <w:rFonts w:ascii="Arial" w:hAnsi="Arial" w:cs="Arial"/>
          <w:color w:val="000000"/>
          <w:sz w:val="24"/>
          <w:szCs w:val="24"/>
        </w:rPr>
        <w:t xml:space="preserve"> to commission services and improve the health of the people and communities of</w:t>
      </w:r>
      <w:r w:rsidRPr="00D07228">
        <w:rPr>
          <w:rFonts w:ascii="Arial" w:hAnsi="Arial" w:cs="Arial"/>
          <w:color w:val="000000"/>
          <w:sz w:val="24"/>
          <w:szCs w:val="24"/>
        </w:rPr>
        <w:t xml:space="preserve"> South Sefton</w:t>
      </w:r>
      <w:r w:rsidRPr="00E8531C">
        <w:rPr>
          <w:rFonts w:ascii="Arial" w:hAnsi="Arial" w:cs="Arial"/>
          <w:color w:val="000000"/>
          <w:sz w:val="24"/>
          <w:szCs w:val="24"/>
        </w:rPr>
        <w:t xml:space="preserve">. The CCG’s programmes are based on evidence about the population, with a focus on health needs and inequalities. These include: </w:t>
      </w:r>
    </w:p>
    <w:p w14:paraId="595D0738" w14:textId="77777777" w:rsidR="00D07228" w:rsidRDefault="00E8531C" w:rsidP="002765F9">
      <w:pPr>
        <w:pStyle w:val="ListParagraph"/>
        <w:numPr>
          <w:ilvl w:val="0"/>
          <w:numId w:val="32"/>
        </w:numPr>
        <w:autoSpaceDE w:val="0"/>
        <w:autoSpaceDN w:val="0"/>
        <w:adjustRightInd w:val="0"/>
        <w:spacing w:line="360" w:lineRule="auto"/>
        <w:rPr>
          <w:rFonts w:ascii="Arial" w:hAnsi="Arial" w:cs="Arial"/>
          <w:color w:val="000000"/>
        </w:rPr>
      </w:pPr>
      <w:r w:rsidRPr="00D07228">
        <w:rPr>
          <w:rFonts w:ascii="Arial" w:hAnsi="Arial" w:cs="Arial"/>
          <w:color w:val="000000"/>
        </w:rPr>
        <w:t xml:space="preserve">Population Health Management data </w:t>
      </w:r>
    </w:p>
    <w:p w14:paraId="15142F50" w14:textId="77777777" w:rsidR="00D07228" w:rsidRDefault="00E8531C" w:rsidP="002765F9">
      <w:pPr>
        <w:pStyle w:val="ListParagraph"/>
        <w:numPr>
          <w:ilvl w:val="0"/>
          <w:numId w:val="32"/>
        </w:numPr>
        <w:autoSpaceDE w:val="0"/>
        <w:autoSpaceDN w:val="0"/>
        <w:adjustRightInd w:val="0"/>
        <w:spacing w:line="360" w:lineRule="auto"/>
        <w:rPr>
          <w:rFonts w:ascii="Arial" w:hAnsi="Arial" w:cs="Arial"/>
          <w:color w:val="000000"/>
        </w:rPr>
      </w:pPr>
      <w:r w:rsidRPr="00D07228">
        <w:rPr>
          <w:rFonts w:ascii="Arial" w:hAnsi="Arial" w:cs="Arial"/>
          <w:color w:val="000000"/>
        </w:rPr>
        <w:t xml:space="preserve">Ward level public health profiles </w:t>
      </w:r>
    </w:p>
    <w:p w14:paraId="0B8766F8" w14:textId="77777777" w:rsidR="00D07228" w:rsidRDefault="00D07228" w:rsidP="002765F9">
      <w:pPr>
        <w:pStyle w:val="ListParagraph"/>
        <w:numPr>
          <w:ilvl w:val="0"/>
          <w:numId w:val="32"/>
        </w:numPr>
        <w:autoSpaceDE w:val="0"/>
        <w:autoSpaceDN w:val="0"/>
        <w:adjustRightInd w:val="0"/>
        <w:spacing w:line="360" w:lineRule="auto"/>
        <w:rPr>
          <w:rFonts w:ascii="Arial" w:hAnsi="Arial" w:cs="Arial"/>
          <w:color w:val="000000"/>
        </w:rPr>
      </w:pPr>
      <w:r w:rsidRPr="00D07228">
        <w:rPr>
          <w:rFonts w:ascii="Arial" w:hAnsi="Arial" w:cs="Arial"/>
          <w:color w:val="000000"/>
        </w:rPr>
        <w:t xml:space="preserve">Sefton2gether </w:t>
      </w:r>
      <w:r w:rsidR="00E8531C" w:rsidRPr="00D07228">
        <w:rPr>
          <w:rFonts w:ascii="Arial" w:hAnsi="Arial" w:cs="Arial"/>
          <w:color w:val="000000"/>
        </w:rPr>
        <w:t xml:space="preserve">– our </w:t>
      </w:r>
      <w:r w:rsidRPr="00D07228">
        <w:rPr>
          <w:rFonts w:ascii="Arial" w:hAnsi="Arial" w:cs="Arial"/>
          <w:color w:val="000000"/>
        </w:rPr>
        <w:t xml:space="preserve">plan for Sefton </w:t>
      </w:r>
      <w:r w:rsidR="00E8531C" w:rsidRPr="00D07228">
        <w:rPr>
          <w:rFonts w:ascii="Arial" w:hAnsi="Arial" w:cs="Arial"/>
          <w:color w:val="000000"/>
        </w:rPr>
        <w:t xml:space="preserve"> </w:t>
      </w:r>
    </w:p>
    <w:p w14:paraId="515F8EFE" w14:textId="77777777" w:rsidR="00D07228" w:rsidRDefault="00E8531C" w:rsidP="002765F9">
      <w:pPr>
        <w:pStyle w:val="ListParagraph"/>
        <w:numPr>
          <w:ilvl w:val="0"/>
          <w:numId w:val="32"/>
        </w:numPr>
        <w:autoSpaceDE w:val="0"/>
        <w:autoSpaceDN w:val="0"/>
        <w:adjustRightInd w:val="0"/>
        <w:spacing w:line="360" w:lineRule="auto"/>
        <w:rPr>
          <w:rFonts w:ascii="Arial" w:hAnsi="Arial" w:cs="Arial"/>
          <w:color w:val="000000"/>
        </w:rPr>
      </w:pPr>
      <w:r w:rsidRPr="00D07228">
        <w:rPr>
          <w:rFonts w:ascii="Arial" w:hAnsi="Arial" w:cs="Arial"/>
          <w:color w:val="000000"/>
        </w:rPr>
        <w:lastRenderedPageBreak/>
        <w:t xml:space="preserve">Delivery of the NHS Long Term Plan </w:t>
      </w:r>
    </w:p>
    <w:p w14:paraId="43415401" w14:textId="77777777" w:rsidR="00D07228" w:rsidRDefault="00E8531C" w:rsidP="002765F9">
      <w:pPr>
        <w:pStyle w:val="ListParagraph"/>
        <w:numPr>
          <w:ilvl w:val="0"/>
          <w:numId w:val="32"/>
        </w:numPr>
        <w:autoSpaceDE w:val="0"/>
        <w:autoSpaceDN w:val="0"/>
        <w:adjustRightInd w:val="0"/>
        <w:spacing w:line="360" w:lineRule="auto"/>
        <w:rPr>
          <w:rFonts w:ascii="Arial" w:hAnsi="Arial" w:cs="Arial"/>
          <w:color w:val="000000"/>
        </w:rPr>
      </w:pPr>
      <w:r w:rsidRPr="00D07228">
        <w:rPr>
          <w:rFonts w:ascii="Arial" w:hAnsi="Arial" w:cs="Arial"/>
          <w:color w:val="000000"/>
        </w:rPr>
        <w:t xml:space="preserve">Better Care in </w:t>
      </w:r>
      <w:r w:rsidR="00D07228" w:rsidRPr="00D07228">
        <w:rPr>
          <w:rFonts w:ascii="Arial" w:hAnsi="Arial" w:cs="Arial"/>
          <w:color w:val="000000"/>
        </w:rPr>
        <w:t>Sefton</w:t>
      </w:r>
      <w:r w:rsidRPr="00D07228">
        <w:rPr>
          <w:rFonts w:ascii="Arial" w:hAnsi="Arial" w:cs="Arial"/>
          <w:color w:val="000000"/>
        </w:rPr>
        <w:t xml:space="preserve">- through integration with the local authority </w:t>
      </w:r>
    </w:p>
    <w:p w14:paraId="7B395D3D" w14:textId="77777777" w:rsidR="00D07228" w:rsidRDefault="00E8531C" w:rsidP="002765F9">
      <w:pPr>
        <w:pStyle w:val="ListParagraph"/>
        <w:numPr>
          <w:ilvl w:val="0"/>
          <w:numId w:val="32"/>
        </w:numPr>
        <w:autoSpaceDE w:val="0"/>
        <w:autoSpaceDN w:val="0"/>
        <w:adjustRightInd w:val="0"/>
        <w:spacing w:line="360" w:lineRule="auto"/>
        <w:rPr>
          <w:rFonts w:ascii="Arial" w:hAnsi="Arial" w:cs="Arial"/>
          <w:color w:val="000000"/>
        </w:rPr>
      </w:pPr>
      <w:r w:rsidRPr="00D07228">
        <w:rPr>
          <w:rFonts w:ascii="Arial" w:hAnsi="Arial" w:cs="Arial"/>
          <w:color w:val="000000"/>
        </w:rPr>
        <w:t xml:space="preserve">Delivering safe, </w:t>
      </w:r>
      <w:proofErr w:type="gramStart"/>
      <w:r w:rsidRPr="00D07228">
        <w:rPr>
          <w:rFonts w:ascii="Arial" w:hAnsi="Arial" w:cs="Arial"/>
          <w:color w:val="000000"/>
        </w:rPr>
        <w:t>high quality</w:t>
      </w:r>
      <w:proofErr w:type="gramEnd"/>
      <w:r w:rsidRPr="00D07228">
        <w:rPr>
          <w:rFonts w:ascii="Arial" w:hAnsi="Arial" w:cs="Arial"/>
          <w:color w:val="000000"/>
        </w:rPr>
        <w:t xml:space="preserve"> services </w:t>
      </w:r>
    </w:p>
    <w:p w14:paraId="0A0A16CE" w14:textId="77777777" w:rsidR="00D07228" w:rsidRDefault="00E8531C" w:rsidP="002765F9">
      <w:pPr>
        <w:pStyle w:val="ListParagraph"/>
        <w:numPr>
          <w:ilvl w:val="0"/>
          <w:numId w:val="32"/>
        </w:numPr>
        <w:autoSpaceDE w:val="0"/>
        <w:autoSpaceDN w:val="0"/>
        <w:adjustRightInd w:val="0"/>
        <w:spacing w:line="360" w:lineRule="auto"/>
        <w:rPr>
          <w:rFonts w:ascii="Arial" w:hAnsi="Arial" w:cs="Arial"/>
          <w:color w:val="000000"/>
        </w:rPr>
      </w:pPr>
      <w:r w:rsidRPr="00D07228">
        <w:rPr>
          <w:rFonts w:ascii="Arial" w:hAnsi="Arial" w:cs="Arial"/>
          <w:color w:val="000000"/>
        </w:rPr>
        <w:t xml:space="preserve">Building relationships with communities  </w:t>
      </w:r>
    </w:p>
    <w:p w14:paraId="23FF8FE8" w14:textId="401988AB" w:rsidR="00E8531C" w:rsidRPr="00D07228" w:rsidRDefault="00E8531C" w:rsidP="002765F9">
      <w:pPr>
        <w:pStyle w:val="ListParagraph"/>
        <w:numPr>
          <w:ilvl w:val="0"/>
          <w:numId w:val="32"/>
        </w:numPr>
        <w:autoSpaceDE w:val="0"/>
        <w:autoSpaceDN w:val="0"/>
        <w:adjustRightInd w:val="0"/>
        <w:spacing w:line="360" w:lineRule="auto"/>
        <w:rPr>
          <w:rFonts w:ascii="Arial" w:hAnsi="Arial" w:cs="Arial"/>
          <w:color w:val="000000"/>
        </w:rPr>
      </w:pPr>
      <w:proofErr w:type="gramStart"/>
      <w:r w:rsidRPr="00D07228">
        <w:rPr>
          <w:rFonts w:ascii="Arial" w:hAnsi="Arial" w:cs="Arial"/>
          <w:color w:val="000000"/>
        </w:rPr>
        <w:t>Taking action</w:t>
      </w:r>
      <w:proofErr w:type="gramEnd"/>
      <w:r w:rsidRPr="00D07228">
        <w:rPr>
          <w:rFonts w:ascii="Arial" w:hAnsi="Arial" w:cs="Arial"/>
          <w:color w:val="000000"/>
        </w:rPr>
        <w:t xml:space="preserve"> on health inequalities and the local strategy for health and wellbeing </w:t>
      </w:r>
    </w:p>
    <w:p w14:paraId="355D124B" w14:textId="77777777" w:rsidR="00E8531C" w:rsidRDefault="00E8531C" w:rsidP="007F5D8F"/>
    <w:p w14:paraId="430943F6" w14:textId="02B716D3" w:rsidR="005E5F48" w:rsidRDefault="005E5F48" w:rsidP="00A3102E">
      <w:pPr>
        <w:pStyle w:val="Heading1"/>
      </w:pPr>
      <w:bookmarkStart w:id="5" w:name="_Toc83024866"/>
      <w:r>
        <w:t>Equality Delivery System (EDS2)</w:t>
      </w:r>
      <w:bookmarkEnd w:id="5"/>
    </w:p>
    <w:p w14:paraId="10FEE3C4" w14:textId="77777777" w:rsidR="005E5F48" w:rsidRDefault="005E5F48" w:rsidP="005E5F48">
      <w:pPr>
        <w:autoSpaceDE w:val="0"/>
        <w:autoSpaceDN w:val="0"/>
        <w:adjustRightInd w:val="0"/>
        <w:spacing w:after="0" w:line="240" w:lineRule="auto"/>
        <w:rPr>
          <w:rFonts w:ascii="Arial" w:hAnsi="Arial" w:cs="Arial"/>
          <w:color w:val="000000"/>
          <w:sz w:val="23"/>
          <w:szCs w:val="23"/>
        </w:rPr>
      </w:pPr>
    </w:p>
    <w:p w14:paraId="047A2D36" w14:textId="5E2513C2" w:rsidR="00D430C8" w:rsidRPr="00D430C8" w:rsidRDefault="005E5F48" w:rsidP="002765F9">
      <w:pPr>
        <w:widowControl w:val="0"/>
        <w:overflowPunct w:val="0"/>
        <w:autoSpaceDE w:val="0"/>
        <w:autoSpaceDN w:val="0"/>
        <w:adjustRightInd w:val="0"/>
        <w:spacing w:after="0" w:line="360" w:lineRule="auto"/>
        <w:ind w:right="20"/>
        <w:jc w:val="both"/>
        <w:rPr>
          <w:rFonts w:ascii="Arial" w:hAnsi="Arial" w:cs="Arial"/>
          <w:sz w:val="24"/>
          <w:szCs w:val="24"/>
        </w:rPr>
      </w:pPr>
      <w:r w:rsidRPr="00D430C8">
        <w:rPr>
          <w:rFonts w:ascii="Arial" w:hAnsi="Arial" w:cs="Arial"/>
          <w:sz w:val="24"/>
          <w:szCs w:val="24"/>
        </w:rPr>
        <w:t xml:space="preserve">The CCG adopted the Equality Delivery System (EDS2) as the framework to support us in demonstrating our compliance with the Public Sector Equality Duty. The Equality Delivery System (EDS2) is a toolkit that can support the CCG improve the services we provide for our local communities, consider health inequalities in our </w:t>
      </w:r>
      <w:proofErr w:type="gramStart"/>
      <w:r w:rsidRPr="00D430C8">
        <w:rPr>
          <w:rFonts w:ascii="Arial" w:hAnsi="Arial" w:cs="Arial"/>
          <w:sz w:val="24"/>
          <w:szCs w:val="24"/>
        </w:rPr>
        <w:t>area</w:t>
      </w:r>
      <w:proofErr w:type="gramEnd"/>
      <w:r w:rsidRPr="00D430C8">
        <w:rPr>
          <w:rFonts w:ascii="Arial" w:hAnsi="Arial" w:cs="Arial"/>
          <w:sz w:val="24"/>
          <w:szCs w:val="24"/>
        </w:rPr>
        <w:t xml:space="preserve"> and provide better working environments, free of discrimination, for those who work with us in the NHS.</w:t>
      </w:r>
    </w:p>
    <w:p w14:paraId="35DD0779" w14:textId="77777777" w:rsidR="005E5F48" w:rsidRPr="00D430C8" w:rsidRDefault="005E5F48" w:rsidP="002765F9">
      <w:pPr>
        <w:widowControl w:val="0"/>
        <w:autoSpaceDE w:val="0"/>
        <w:autoSpaceDN w:val="0"/>
        <w:adjustRightInd w:val="0"/>
        <w:spacing w:after="0" w:line="360" w:lineRule="auto"/>
        <w:rPr>
          <w:rFonts w:ascii="Arial" w:hAnsi="Arial" w:cs="Arial"/>
          <w:sz w:val="24"/>
          <w:szCs w:val="24"/>
        </w:rPr>
      </w:pPr>
    </w:p>
    <w:p w14:paraId="7B74793B" w14:textId="7F02CD43" w:rsidR="005E5F48" w:rsidRPr="00D430C8" w:rsidRDefault="00C04767" w:rsidP="002765F9">
      <w:pPr>
        <w:widowControl w:val="0"/>
        <w:overflowPunct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The EDS</w:t>
      </w:r>
      <w:r w:rsidR="005E5F48" w:rsidRPr="00D430C8">
        <w:rPr>
          <w:rFonts w:ascii="Arial" w:hAnsi="Arial" w:cs="Arial"/>
          <w:sz w:val="24"/>
          <w:szCs w:val="24"/>
        </w:rPr>
        <w:t xml:space="preserve">2 has four key goals (with 18 specific outcomes); </w:t>
      </w:r>
      <w:r w:rsidR="005E5F48" w:rsidRPr="00D430C8">
        <w:rPr>
          <w:rFonts w:ascii="Arial" w:hAnsi="Arial" w:cs="Arial"/>
          <w:b/>
          <w:sz w:val="24"/>
          <w:szCs w:val="24"/>
        </w:rPr>
        <w:t>achieving</w:t>
      </w:r>
      <w:r w:rsidR="005E5F48" w:rsidRPr="00D430C8">
        <w:rPr>
          <w:rFonts w:ascii="Arial" w:hAnsi="Arial" w:cs="Arial"/>
          <w:sz w:val="24"/>
          <w:szCs w:val="24"/>
        </w:rPr>
        <w:t xml:space="preserve"> </w:t>
      </w:r>
      <w:r w:rsidR="005E5F48" w:rsidRPr="00D430C8">
        <w:rPr>
          <w:rFonts w:ascii="Arial" w:hAnsi="Arial" w:cs="Arial"/>
          <w:b/>
          <w:bCs/>
          <w:sz w:val="24"/>
          <w:szCs w:val="24"/>
        </w:rPr>
        <w:t>better outcomes</w:t>
      </w:r>
      <w:r w:rsidR="005E5F48" w:rsidRPr="00D430C8">
        <w:rPr>
          <w:rFonts w:ascii="Arial" w:hAnsi="Arial" w:cs="Arial"/>
          <w:sz w:val="24"/>
          <w:szCs w:val="24"/>
        </w:rPr>
        <w:t xml:space="preserve">, </w:t>
      </w:r>
      <w:r w:rsidR="005E5F48" w:rsidRPr="00D430C8">
        <w:rPr>
          <w:rFonts w:ascii="Arial" w:hAnsi="Arial" w:cs="Arial"/>
          <w:b/>
          <w:bCs/>
          <w:sz w:val="24"/>
          <w:szCs w:val="24"/>
        </w:rPr>
        <w:t>improving patient access and experience, developing a representative and supported workforce and finally, demonstration of inclusive leadership</w:t>
      </w:r>
      <w:r w:rsidR="005E5F48" w:rsidRPr="00D430C8">
        <w:rPr>
          <w:rFonts w:ascii="Arial" w:hAnsi="Arial" w:cs="Arial"/>
          <w:sz w:val="24"/>
          <w:szCs w:val="24"/>
        </w:rPr>
        <w:t>. Each of these goals can be</w:t>
      </w:r>
      <w:r w:rsidR="005E5F48" w:rsidRPr="00D430C8">
        <w:rPr>
          <w:rFonts w:ascii="Arial" w:hAnsi="Arial" w:cs="Arial"/>
          <w:b/>
          <w:bCs/>
          <w:sz w:val="24"/>
          <w:szCs w:val="24"/>
        </w:rPr>
        <w:t xml:space="preserve"> </w:t>
      </w:r>
      <w:r w:rsidR="005E5F48" w:rsidRPr="00D430C8">
        <w:rPr>
          <w:rFonts w:ascii="Arial" w:hAnsi="Arial" w:cs="Arial"/>
          <w:sz w:val="24"/>
          <w:szCs w:val="24"/>
        </w:rPr>
        <w:t>assessed and a grading applied to illustrate progress in achieving the outcomes and the involvement of the communities and organisations which represent the views of people with protected</w:t>
      </w:r>
      <w:r w:rsidR="00D430C8">
        <w:rPr>
          <w:rFonts w:ascii="Arial" w:hAnsi="Arial" w:cs="Arial"/>
          <w:sz w:val="24"/>
          <w:szCs w:val="24"/>
        </w:rPr>
        <w:t xml:space="preserve"> characteristics.  The grading</w:t>
      </w:r>
      <w:r w:rsidR="005E5F48" w:rsidRPr="00D430C8">
        <w:rPr>
          <w:rFonts w:ascii="Arial" w:hAnsi="Arial" w:cs="Arial"/>
          <w:sz w:val="24"/>
          <w:szCs w:val="24"/>
        </w:rPr>
        <w:t xml:space="preserve"> </w:t>
      </w:r>
      <w:r w:rsidR="00D430C8">
        <w:rPr>
          <w:rFonts w:ascii="Arial" w:hAnsi="Arial" w:cs="Arial"/>
          <w:sz w:val="24"/>
          <w:szCs w:val="24"/>
        </w:rPr>
        <w:t xml:space="preserve">descriptions are </w:t>
      </w:r>
      <w:r w:rsidR="005E5F48" w:rsidRPr="00D430C8">
        <w:rPr>
          <w:rFonts w:ascii="Arial" w:hAnsi="Arial" w:cs="Arial"/>
          <w:sz w:val="24"/>
          <w:szCs w:val="24"/>
        </w:rPr>
        <w:t>as follows:</w:t>
      </w:r>
    </w:p>
    <w:p w14:paraId="624220E9" w14:textId="77777777" w:rsidR="005E5F48" w:rsidRPr="00A91126" w:rsidRDefault="005E5F48" w:rsidP="002765F9">
      <w:pPr>
        <w:widowControl w:val="0"/>
        <w:autoSpaceDE w:val="0"/>
        <w:autoSpaceDN w:val="0"/>
        <w:adjustRightInd w:val="0"/>
        <w:spacing w:after="0" w:line="360" w:lineRule="auto"/>
        <w:rPr>
          <w:rFonts w:ascii="Arial" w:hAnsi="Arial" w:cs="Arial"/>
        </w:rPr>
      </w:pPr>
    </w:p>
    <w:p w14:paraId="1DF568C2" w14:textId="77777777" w:rsidR="005E5F48" w:rsidRPr="00D430C8" w:rsidRDefault="005E5F48" w:rsidP="002765F9">
      <w:pPr>
        <w:widowControl w:val="0"/>
        <w:overflowPunct w:val="0"/>
        <w:autoSpaceDE w:val="0"/>
        <w:autoSpaceDN w:val="0"/>
        <w:adjustRightInd w:val="0"/>
        <w:spacing w:after="0" w:line="360" w:lineRule="auto"/>
        <w:ind w:right="120"/>
        <w:rPr>
          <w:rFonts w:ascii="Arial" w:hAnsi="Arial" w:cs="Arial"/>
          <w:sz w:val="24"/>
          <w:szCs w:val="24"/>
        </w:rPr>
      </w:pPr>
      <w:r w:rsidRPr="00D430C8">
        <w:rPr>
          <w:rFonts w:ascii="Arial" w:hAnsi="Arial" w:cs="Arial"/>
          <w:b/>
          <w:bCs/>
          <w:i/>
          <w:iCs/>
          <w:sz w:val="24"/>
          <w:szCs w:val="24"/>
          <w:u w:val="single"/>
        </w:rPr>
        <w:t>Undeveloped</w:t>
      </w:r>
      <w:r w:rsidRPr="00D430C8">
        <w:rPr>
          <w:rFonts w:ascii="Arial" w:hAnsi="Arial" w:cs="Arial"/>
          <w:b/>
          <w:bCs/>
          <w:i/>
          <w:iCs/>
          <w:sz w:val="24"/>
          <w:szCs w:val="24"/>
        </w:rPr>
        <w:t xml:space="preserve"> </w:t>
      </w:r>
      <w:r w:rsidRPr="00D430C8">
        <w:rPr>
          <w:rFonts w:ascii="Arial" w:hAnsi="Arial" w:cs="Arial"/>
          <w:sz w:val="24"/>
          <w:szCs w:val="24"/>
        </w:rPr>
        <w:t>if there is no evidence one way or another for any protected group of</w:t>
      </w:r>
      <w:r w:rsidRPr="00D430C8">
        <w:rPr>
          <w:rFonts w:ascii="Arial" w:hAnsi="Arial" w:cs="Arial"/>
          <w:b/>
          <w:bCs/>
          <w:i/>
          <w:iCs/>
          <w:sz w:val="24"/>
          <w:szCs w:val="24"/>
        </w:rPr>
        <w:t xml:space="preserve"> </w:t>
      </w:r>
      <w:r w:rsidRPr="00D430C8">
        <w:rPr>
          <w:rFonts w:ascii="Arial" w:hAnsi="Arial" w:cs="Arial"/>
          <w:sz w:val="24"/>
          <w:szCs w:val="24"/>
        </w:rPr>
        <w:t xml:space="preserve">how people fare and there is no evidence to address and mitigate poor access and/ or outcomes </w:t>
      </w:r>
    </w:p>
    <w:p w14:paraId="6AC09358" w14:textId="77777777" w:rsidR="005E5F48" w:rsidRPr="00D430C8" w:rsidRDefault="005E5F48" w:rsidP="002765F9">
      <w:pPr>
        <w:widowControl w:val="0"/>
        <w:autoSpaceDE w:val="0"/>
        <w:autoSpaceDN w:val="0"/>
        <w:adjustRightInd w:val="0"/>
        <w:spacing w:after="0" w:line="360" w:lineRule="auto"/>
        <w:rPr>
          <w:rFonts w:ascii="Arial" w:hAnsi="Arial" w:cs="Arial"/>
          <w:sz w:val="24"/>
          <w:szCs w:val="24"/>
        </w:rPr>
      </w:pPr>
    </w:p>
    <w:p w14:paraId="78E191FF" w14:textId="77777777" w:rsidR="005E5F48" w:rsidRPr="00D430C8" w:rsidRDefault="005E5F48" w:rsidP="002765F9">
      <w:pPr>
        <w:widowControl w:val="0"/>
        <w:overflowPunct w:val="0"/>
        <w:autoSpaceDE w:val="0"/>
        <w:autoSpaceDN w:val="0"/>
        <w:adjustRightInd w:val="0"/>
        <w:spacing w:after="0" w:line="360" w:lineRule="auto"/>
        <w:ind w:right="120"/>
        <w:rPr>
          <w:rFonts w:ascii="Arial" w:hAnsi="Arial" w:cs="Arial"/>
          <w:sz w:val="24"/>
          <w:szCs w:val="24"/>
        </w:rPr>
      </w:pPr>
      <w:r w:rsidRPr="00D430C8">
        <w:rPr>
          <w:rFonts w:ascii="Arial" w:hAnsi="Arial" w:cs="Arial"/>
          <w:b/>
          <w:bCs/>
          <w:i/>
          <w:iCs/>
          <w:sz w:val="24"/>
          <w:szCs w:val="24"/>
          <w:u w:val="single"/>
        </w:rPr>
        <w:t>Developing:</w:t>
      </w:r>
      <w:r w:rsidRPr="00D430C8">
        <w:rPr>
          <w:rFonts w:ascii="Arial" w:hAnsi="Arial" w:cs="Arial"/>
          <w:b/>
          <w:bCs/>
          <w:i/>
          <w:iCs/>
          <w:sz w:val="24"/>
          <w:szCs w:val="24"/>
        </w:rPr>
        <w:t xml:space="preserve">  </w:t>
      </w:r>
      <w:r w:rsidRPr="00D430C8">
        <w:rPr>
          <w:rFonts w:ascii="Arial" w:hAnsi="Arial" w:cs="Arial"/>
          <w:sz w:val="24"/>
          <w:szCs w:val="24"/>
        </w:rPr>
        <w:t>the organisation has evidence and plans that it is addressing and mitigating poor access and /or outcomes against 3 to 5 protected characteristics.</w:t>
      </w:r>
    </w:p>
    <w:p w14:paraId="00AAED95" w14:textId="77777777" w:rsidR="005E5F48" w:rsidRPr="00D430C8" w:rsidRDefault="005E5F48" w:rsidP="002765F9">
      <w:pPr>
        <w:widowControl w:val="0"/>
        <w:autoSpaceDE w:val="0"/>
        <w:autoSpaceDN w:val="0"/>
        <w:adjustRightInd w:val="0"/>
        <w:spacing w:after="0" w:line="360" w:lineRule="auto"/>
        <w:rPr>
          <w:rFonts w:ascii="Arial" w:hAnsi="Arial" w:cs="Arial"/>
          <w:sz w:val="24"/>
          <w:szCs w:val="24"/>
        </w:rPr>
      </w:pPr>
    </w:p>
    <w:p w14:paraId="3869300A" w14:textId="77777777" w:rsidR="005E5F48" w:rsidRPr="00D430C8" w:rsidRDefault="005E5F48" w:rsidP="002765F9">
      <w:pPr>
        <w:widowControl w:val="0"/>
        <w:overflowPunct w:val="0"/>
        <w:autoSpaceDE w:val="0"/>
        <w:autoSpaceDN w:val="0"/>
        <w:adjustRightInd w:val="0"/>
        <w:spacing w:after="0" w:line="360" w:lineRule="auto"/>
        <w:ind w:right="120"/>
        <w:rPr>
          <w:rFonts w:ascii="Arial" w:hAnsi="Arial" w:cs="Arial"/>
          <w:sz w:val="24"/>
          <w:szCs w:val="24"/>
        </w:rPr>
      </w:pPr>
      <w:r w:rsidRPr="00D430C8">
        <w:rPr>
          <w:rFonts w:ascii="Arial" w:hAnsi="Arial" w:cs="Arial"/>
          <w:b/>
          <w:bCs/>
          <w:i/>
          <w:iCs/>
          <w:sz w:val="24"/>
          <w:szCs w:val="24"/>
          <w:u w:val="single"/>
        </w:rPr>
        <w:t>Achieving:</w:t>
      </w:r>
      <w:r w:rsidRPr="00D430C8">
        <w:rPr>
          <w:rFonts w:ascii="Arial" w:hAnsi="Arial" w:cs="Arial"/>
          <w:sz w:val="24"/>
          <w:szCs w:val="24"/>
        </w:rPr>
        <w:t xml:space="preserve"> the organisation has evidence and plans that it is addressing and mitigating poor access and /or outcomes against 6 to 8 protected characteristics.</w:t>
      </w:r>
    </w:p>
    <w:p w14:paraId="3664D157" w14:textId="77777777" w:rsidR="005E5F48" w:rsidRPr="00D430C8" w:rsidRDefault="005E5F48" w:rsidP="002765F9">
      <w:pPr>
        <w:widowControl w:val="0"/>
        <w:overflowPunct w:val="0"/>
        <w:autoSpaceDE w:val="0"/>
        <w:autoSpaceDN w:val="0"/>
        <w:adjustRightInd w:val="0"/>
        <w:spacing w:after="0" w:line="360" w:lineRule="auto"/>
        <w:ind w:left="720" w:right="120"/>
        <w:rPr>
          <w:rFonts w:ascii="Arial" w:hAnsi="Arial" w:cs="Arial"/>
          <w:sz w:val="24"/>
          <w:szCs w:val="24"/>
        </w:rPr>
      </w:pPr>
    </w:p>
    <w:p w14:paraId="54BFD683" w14:textId="5D438DBB" w:rsidR="005E5F48" w:rsidRDefault="005E5F48" w:rsidP="002765F9">
      <w:pPr>
        <w:widowControl w:val="0"/>
        <w:overflowPunct w:val="0"/>
        <w:autoSpaceDE w:val="0"/>
        <w:autoSpaceDN w:val="0"/>
        <w:adjustRightInd w:val="0"/>
        <w:spacing w:after="0" w:line="360" w:lineRule="auto"/>
        <w:ind w:right="120"/>
        <w:rPr>
          <w:rFonts w:ascii="Arial" w:hAnsi="Arial" w:cs="Arial"/>
          <w:sz w:val="24"/>
          <w:szCs w:val="24"/>
        </w:rPr>
      </w:pPr>
      <w:r w:rsidRPr="00D430C8">
        <w:rPr>
          <w:rFonts w:ascii="Arial" w:hAnsi="Arial" w:cs="Arial"/>
          <w:b/>
          <w:bCs/>
          <w:i/>
          <w:iCs/>
          <w:sz w:val="24"/>
          <w:szCs w:val="24"/>
          <w:u w:val="single"/>
        </w:rPr>
        <w:t>Excelling</w:t>
      </w:r>
      <w:r w:rsidR="00D430C8">
        <w:rPr>
          <w:rFonts w:ascii="Arial" w:hAnsi="Arial" w:cs="Arial"/>
          <w:b/>
          <w:bCs/>
          <w:i/>
          <w:iCs/>
          <w:sz w:val="24"/>
          <w:szCs w:val="24"/>
          <w:u w:val="single"/>
        </w:rPr>
        <w:t>:</w:t>
      </w:r>
      <w:r w:rsidRPr="00D430C8">
        <w:rPr>
          <w:rFonts w:ascii="Arial" w:hAnsi="Arial" w:cs="Arial"/>
          <w:b/>
          <w:bCs/>
          <w:i/>
          <w:iCs/>
          <w:sz w:val="24"/>
          <w:szCs w:val="24"/>
        </w:rPr>
        <w:t xml:space="preserve"> </w:t>
      </w:r>
      <w:r w:rsidRPr="00D430C8">
        <w:rPr>
          <w:rFonts w:ascii="Arial" w:hAnsi="Arial" w:cs="Arial"/>
          <w:sz w:val="24"/>
          <w:szCs w:val="24"/>
        </w:rPr>
        <w:t xml:space="preserve">if evidence shows that </w:t>
      </w:r>
      <w:proofErr w:type="gramStart"/>
      <w:r w:rsidRPr="00D430C8">
        <w:rPr>
          <w:rFonts w:ascii="Arial" w:hAnsi="Arial" w:cs="Arial"/>
          <w:sz w:val="24"/>
          <w:szCs w:val="24"/>
        </w:rPr>
        <w:t>the majority of</w:t>
      </w:r>
      <w:proofErr w:type="gramEnd"/>
      <w:r w:rsidRPr="00D430C8">
        <w:rPr>
          <w:rFonts w:ascii="Arial" w:hAnsi="Arial" w:cs="Arial"/>
          <w:sz w:val="24"/>
          <w:szCs w:val="24"/>
        </w:rPr>
        <w:t xml:space="preserve"> people in all nine protected groups</w:t>
      </w:r>
      <w:r w:rsidRPr="00D430C8">
        <w:rPr>
          <w:rFonts w:ascii="Arial" w:hAnsi="Arial" w:cs="Arial"/>
          <w:b/>
          <w:bCs/>
          <w:i/>
          <w:iCs/>
          <w:sz w:val="24"/>
          <w:szCs w:val="24"/>
        </w:rPr>
        <w:t xml:space="preserve"> </w:t>
      </w:r>
      <w:r w:rsidRPr="00D430C8">
        <w:rPr>
          <w:rFonts w:ascii="Arial" w:hAnsi="Arial" w:cs="Arial"/>
          <w:sz w:val="24"/>
          <w:szCs w:val="24"/>
        </w:rPr>
        <w:t>fare well</w:t>
      </w:r>
      <w:r w:rsidR="00D430C8" w:rsidRPr="00D430C8">
        <w:rPr>
          <w:rFonts w:ascii="Arial" w:hAnsi="Arial" w:cs="Arial"/>
          <w:sz w:val="24"/>
          <w:szCs w:val="24"/>
        </w:rPr>
        <w:t>.</w:t>
      </w:r>
      <w:r w:rsidRPr="00D430C8">
        <w:rPr>
          <w:rFonts w:ascii="Arial" w:hAnsi="Arial" w:cs="Arial"/>
          <w:sz w:val="24"/>
          <w:szCs w:val="24"/>
        </w:rPr>
        <w:t xml:space="preserve"> </w:t>
      </w:r>
    </w:p>
    <w:p w14:paraId="298089C8" w14:textId="77777777" w:rsidR="00D430C8" w:rsidRDefault="00D430C8" w:rsidP="002765F9">
      <w:pPr>
        <w:widowControl w:val="0"/>
        <w:overflowPunct w:val="0"/>
        <w:autoSpaceDE w:val="0"/>
        <w:autoSpaceDN w:val="0"/>
        <w:adjustRightInd w:val="0"/>
        <w:spacing w:after="0" w:line="360" w:lineRule="auto"/>
        <w:ind w:left="720" w:right="120"/>
        <w:rPr>
          <w:rFonts w:ascii="Arial" w:hAnsi="Arial" w:cs="Arial"/>
          <w:sz w:val="24"/>
          <w:szCs w:val="24"/>
        </w:rPr>
      </w:pPr>
    </w:p>
    <w:p w14:paraId="433280F1" w14:textId="72A3A1A0" w:rsidR="00D430C8" w:rsidRPr="00D430C8" w:rsidRDefault="00D430C8" w:rsidP="002765F9">
      <w:pPr>
        <w:widowControl w:val="0"/>
        <w:overflowPunct w:val="0"/>
        <w:autoSpaceDE w:val="0"/>
        <w:autoSpaceDN w:val="0"/>
        <w:adjustRightInd w:val="0"/>
        <w:spacing w:after="0" w:line="360" w:lineRule="auto"/>
        <w:ind w:right="120"/>
        <w:rPr>
          <w:rFonts w:ascii="Arial" w:hAnsi="Arial" w:cs="Arial"/>
          <w:sz w:val="24"/>
          <w:szCs w:val="24"/>
        </w:rPr>
      </w:pPr>
      <w:r>
        <w:rPr>
          <w:rFonts w:ascii="Arial" w:hAnsi="Arial" w:cs="Arial"/>
          <w:sz w:val="24"/>
          <w:szCs w:val="24"/>
        </w:rPr>
        <w:t xml:space="preserve">The </w:t>
      </w:r>
      <w:r w:rsidRPr="00D430C8">
        <w:rPr>
          <w:rFonts w:ascii="Arial" w:hAnsi="Arial" w:cs="Arial"/>
          <w:sz w:val="24"/>
          <w:szCs w:val="24"/>
        </w:rPr>
        <w:t xml:space="preserve">CCG has historically worked collaboratively with all NHS Trusts and Clinical Commissioning Groups across Merseyside to implement the EDS2 toolkit in an integrated and sustained way. The collaborative extended in 2020 to include other secondary care </w:t>
      </w:r>
      <w:r w:rsidRPr="00D430C8">
        <w:rPr>
          <w:rFonts w:ascii="Arial" w:hAnsi="Arial" w:cs="Arial"/>
          <w:sz w:val="24"/>
          <w:szCs w:val="24"/>
        </w:rPr>
        <w:lastRenderedPageBreak/>
        <w:t xml:space="preserve">NHS providers </w:t>
      </w:r>
      <w:proofErr w:type="gramStart"/>
      <w:r w:rsidRPr="00D430C8">
        <w:rPr>
          <w:rFonts w:ascii="Arial" w:hAnsi="Arial" w:cs="Arial"/>
          <w:sz w:val="24"/>
          <w:szCs w:val="24"/>
        </w:rPr>
        <w:t>and also</w:t>
      </w:r>
      <w:proofErr w:type="gramEnd"/>
      <w:r w:rsidRPr="00D430C8">
        <w:rPr>
          <w:rFonts w:ascii="Arial" w:hAnsi="Arial" w:cs="Arial"/>
          <w:sz w:val="24"/>
          <w:szCs w:val="24"/>
        </w:rPr>
        <w:t xml:space="preserve"> Cheshire and Wirral NHS Trusts. The collaborative (Patient Equality Focused Forum - PEFF) is made up of equality leads and key officers from across the </w:t>
      </w:r>
      <w:r w:rsidR="00776DA1">
        <w:rPr>
          <w:rFonts w:ascii="Arial" w:hAnsi="Arial" w:cs="Arial"/>
          <w:sz w:val="24"/>
          <w:szCs w:val="24"/>
        </w:rPr>
        <w:t xml:space="preserve">healthcare </w:t>
      </w:r>
      <w:r w:rsidRPr="00D430C8">
        <w:rPr>
          <w:rFonts w:ascii="Arial" w:hAnsi="Arial" w:cs="Arial"/>
          <w:sz w:val="24"/>
          <w:szCs w:val="24"/>
        </w:rPr>
        <w:t xml:space="preserve">system and meets on a bi-monthly basis. The group continues to work closely with a range of stakeholders who represent the interests of people who share protected characteristics or face disadvantages in accessing health services. The organisations, groups and networks operate at either a national, regional or local level and have provided the collaborative with information, research and data that ensures NHS organisations across the Cheshire and Merseyside footprint identify the key ‘barriers; and inequalities that impact on access and unequal outcomes. The collaborative collates intelligence which subsequently translate into organisations' Equality Objective plans. This approach enables a system wide approach to addressing and mitigating the same issues. Examples of key stakeholders who have provided intelligence to inform EDS2 grading (whether in the form of published reports or virtual meetings) include Healthwatch organisations from across Merseyside, Merseyside Society for Deaf People, Black Asian Minority Ethnic Community Development Workers project across Merseyside, </w:t>
      </w:r>
      <w:proofErr w:type="spellStart"/>
      <w:r w:rsidRPr="00D430C8">
        <w:rPr>
          <w:rFonts w:ascii="Arial" w:hAnsi="Arial" w:cs="Arial"/>
          <w:sz w:val="24"/>
          <w:szCs w:val="24"/>
        </w:rPr>
        <w:t>InTrust</w:t>
      </w:r>
      <w:proofErr w:type="spellEnd"/>
      <w:r w:rsidRPr="00D430C8">
        <w:rPr>
          <w:rFonts w:ascii="Arial" w:hAnsi="Arial" w:cs="Arial"/>
          <w:sz w:val="24"/>
          <w:szCs w:val="24"/>
        </w:rPr>
        <w:t xml:space="preserve"> </w:t>
      </w:r>
      <w:proofErr w:type="gramStart"/>
      <w:r w:rsidRPr="00D430C8">
        <w:rPr>
          <w:rFonts w:ascii="Arial" w:hAnsi="Arial" w:cs="Arial"/>
          <w:sz w:val="24"/>
          <w:szCs w:val="24"/>
        </w:rPr>
        <w:t>Merseyside</w:t>
      </w:r>
      <w:proofErr w:type="gramEnd"/>
      <w:r w:rsidRPr="00D430C8">
        <w:rPr>
          <w:rFonts w:ascii="Arial" w:hAnsi="Arial" w:cs="Arial"/>
          <w:sz w:val="24"/>
          <w:szCs w:val="24"/>
        </w:rPr>
        <w:t xml:space="preserve"> and Cheshire to name but a few. The CCG recognises that patients and staff who share protected characteristics are less likely to complain, complete NHS surveys or access community networks to provide their feedback. This approach to EDS2 therefore ensures that the entrenched barriers which communities face in relation to accessing healthcare services are understood and mitigated as part of Cheshire and Merseyside’s strategic and operational objectives.</w:t>
      </w:r>
    </w:p>
    <w:p w14:paraId="1D74A04F" w14:textId="77777777" w:rsidR="005E5F48" w:rsidRPr="008A2006" w:rsidRDefault="005E5F48" w:rsidP="002765F9">
      <w:pPr>
        <w:autoSpaceDE w:val="0"/>
        <w:autoSpaceDN w:val="0"/>
        <w:adjustRightInd w:val="0"/>
        <w:spacing w:after="0" w:line="360" w:lineRule="auto"/>
        <w:rPr>
          <w:rFonts w:ascii="Arial" w:hAnsi="Arial" w:cs="Arial"/>
          <w:color w:val="000000"/>
          <w:sz w:val="24"/>
          <w:szCs w:val="24"/>
        </w:rPr>
      </w:pPr>
    </w:p>
    <w:p w14:paraId="2A5B6400" w14:textId="17513F0F" w:rsidR="00D430C8" w:rsidRPr="008A2006" w:rsidRDefault="00D430C8" w:rsidP="002765F9">
      <w:pPr>
        <w:widowControl w:val="0"/>
        <w:overflowPunct w:val="0"/>
        <w:autoSpaceDE w:val="0"/>
        <w:autoSpaceDN w:val="0"/>
        <w:adjustRightInd w:val="0"/>
        <w:spacing w:line="360" w:lineRule="auto"/>
        <w:jc w:val="both"/>
        <w:rPr>
          <w:rFonts w:cs="Frutiger LT Pro 45 Light"/>
          <w:bCs/>
          <w:color w:val="000000"/>
          <w:sz w:val="24"/>
          <w:szCs w:val="24"/>
        </w:rPr>
      </w:pPr>
      <w:r w:rsidRPr="008A2006">
        <w:rPr>
          <w:rFonts w:ascii="Arial" w:hAnsi="Arial" w:cs="Arial"/>
          <w:sz w:val="24"/>
          <w:szCs w:val="24"/>
        </w:rPr>
        <w:t xml:space="preserve">The CCG’s performance and grades have progressed to ‘achieving’ status across </w:t>
      </w:r>
      <w:r w:rsidR="00EA270E">
        <w:rPr>
          <w:rFonts w:ascii="Arial" w:hAnsi="Arial" w:cs="Arial"/>
          <w:sz w:val="24"/>
          <w:szCs w:val="24"/>
        </w:rPr>
        <w:t>fifteen</w:t>
      </w:r>
      <w:r w:rsidRPr="008A2006">
        <w:rPr>
          <w:rFonts w:ascii="Arial" w:hAnsi="Arial" w:cs="Arial"/>
          <w:sz w:val="24"/>
          <w:szCs w:val="24"/>
        </w:rPr>
        <w:t xml:space="preserve"> of the eighteen outcome areas and</w:t>
      </w:r>
      <w:r w:rsidR="008A2006" w:rsidRPr="008A2006">
        <w:rPr>
          <w:rFonts w:ascii="Arial" w:hAnsi="Arial" w:cs="Arial"/>
          <w:sz w:val="24"/>
          <w:szCs w:val="24"/>
        </w:rPr>
        <w:t xml:space="preserve"> </w:t>
      </w:r>
      <w:r w:rsidR="0071063A">
        <w:rPr>
          <w:rFonts w:ascii="Arial" w:hAnsi="Arial" w:cs="Arial"/>
          <w:sz w:val="24"/>
          <w:szCs w:val="24"/>
        </w:rPr>
        <w:t xml:space="preserve">the CCG </w:t>
      </w:r>
      <w:r w:rsidR="008A2006" w:rsidRPr="008A2006">
        <w:rPr>
          <w:rFonts w:ascii="Arial" w:hAnsi="Arial" w:cs="Arial"/>
          <w:sz w:val="24"/>
          <w:szCs w:val="24"/>
        </w:rPr>
        <w:t>remai</w:t>
      </w:r>
      <w:r w:rsidR="0071063A">
        <w:rPr>
          <w:rFonts w:ascii="Arial" w:hAnsi="Arial" w:cs="Arial"/>
          <w:sz w:val="24"/>
          <w:szCs w:val="24"/>
        </w:rPr>
        <w:t>ns</w:t>
      </w:r>
      <w:r w:rsidR="008A2006" w:rsidRPr="008A2006">
        <w:rPr>
          <w:rFonts w:ascii="Arial" w:hAnsi="Arial" w:cs="Arial"/>
          <w:sz w:val="24"/>
          <w:szCs w:val="24"/>
        </w:rPr>
        <w:t xml:space="preserve"> at</w:t>
      </w:r>
      <w:r w:rsidR="00EA270E">
        <w:rPr>
          <w:rFonts w:ascii="Arial" w:hAnsi="Arial" w:cs="Arial"/>
          <w:sz w:val="24"/>
          <w:szCs w:val="24"/>
        </w:rPr>
        <w:t xml:space="preserve"> ‘developing’ status across three</w:t>
      </w:r>
      <w:r w:rsidRPr="008A2006">
        <w:rPr>
          <w:rFonts w:ascii="Arial" w:hAnsi="Arial" w:cs="Arial"/>
          <w:sz w:val="24"/>
          <w:szCs w:val="24"/>
        </w:rPr>
        <w:t xml:space="preserve"> outcomes. </w:t>
      </w:r>
    </w:p>
    <w:p w14:paraId="0F183051" w14:textId="41A01584" w:rsidR="00D430C8" w:rsidRPr="008A2006" w:rsidRDefault="00D430C8" w:rsidP="002765F9">
      <w:pPr>
        <w:pStyle w:val="Default"/>
        <w:spacing w:line="360" w:lineRule="auto"/>
      </w:pPr>
      <w:r w:rsidRPr="008A2006">
        <w:t xml:space="preserve">The EDS2 summary report is enclosed as an </w:t>
      </w:r>
      <w:r w:rsidRPr="005A196E">
        <w:rPr>
          <w:b/>
        </w:rPr>
        <w:t>appendix</w:t>
      </w:r>
      <w:r w:rsidRPr="008A2006">
        <w:t xml:space="preserve"> </w:t>
      </w:r>
      <w:r w:rsidR="003318AC" w:rsidRPr="003318AC">
        <w:rPr>
          <w:b/>
        </w:rPr>
        <w:t>(A)</w:t>
      </w:r>
      <w:r w:rsidR="003318AC">
        <w:t xml:space="preserve"> </w:t>
      </w:r>
      <w:r w:rsidRPr="008A2006">
        <w:t xml:space="preserve">and will be published on the CCG’s equality and health inequalities page on the external website: </w:t>
      </w:r>
      <w:hyperlink r:id="rId10" w:history="1">
        <w:r w:rsidRPr="008A2006">
          <w:rPr>
            <w:rStyle w:val="Hyperlink"/>
          </w:rPr>
          <w:t>https://www.southseftonccg.nhs.uk/get-informed/equality-and-health-inequalities/</w:t>
        </w:r>
      </w:hyperlink>
      <w:r w:rsidRPr="008A2006">
        <w:t xml:space="preserve"> </w:t>
      </w:r>
    </w:p>
    <w:p w14:paraId="4DA507E8" w14:textId="77777777" w:rsidR="008A2006" w:rsidRPr="008A2006" w:rsidRDefault="008A2006" w:rsidP="002765F9">
      <w:pPr>
        <w:widowControl w:val="0"/>
        <w:overflowPunct w:val="0"/>
        <w:autoSpaceDE w:val="0"/>
        <w:autoSpaceDN w:val="0"/>
        <w:adjustRightInd w:val="0"/>
        <w:spacing w:after="0" w:line="360" w:lineRule="auto"/>
        <w:jc w:val="both"/>
        <w:rPr>
          <w:rFonts w:ascii="Arial" w:hAnsi="Arial" w:cs="Arial"/>
          <w:sz w:val="24"/>
          <w:szCs w:val="24"/>
        </w:rPr>
      </w:pPr>
    </w:p>
    <w:p w14:paraId="2724EC13" w14:textId="3A27F5C2" w:rsidR="00776DA1" w:rsidRDefault="008A2006" w:rsidP="00D430C8">
      <w:pPr>
        <w:widowControl w:val="0"/>
        <w:overflowPunct w:val="0"/>
        <w:autoSpaceDE w:val="0"/>
        <w:autoSpaceDN w:val="0"/>
        <w:adjustRightInd w:val="0"/>
        <w:spacing w:after="0" w:line="240" w:lineRule="auto"/>
        <w:jc w:val="both"/>
        <w:rPr>
          <w:rFonts w:ascii="Arial" w:hAnsi="Arial" w:cs="Arial"/>
          <w:i/>
          <w:sz w:val="24"/>
          <w:szCs w:val="24"/>
        </w:rPr>
      </w:pPr>
      <w:r w:rsidRPr="008A2006">
        <w:rPr>
          <w:rFonts w:ascii="Arial" w:hAnsi="Arial" w:cs="Arial"/>
          <w:i/>
          <w:sz w:val="24"/>
          <w:szCs w:val="24"/>
        </w:rPr>
        <w:t xml:space="preserve">NB </w:t>
      </w:r>
      <w:r w:rsidR="00D430C8" w:rsidRPr="008A2006">
        <w:rPr>
          <w:rFonts w:ascii="Arial" w:hAnsi="Arial" w:cs="Arial"/>
          <w:i/>
          <w:sz w:val="24"/>
          <w:szCs w:val="24"/>
        </w:rPr>
        <w:t xml:space="preserve">Caution should always </w:t>
      </w:r>
      <w:r w:rsidR="001843B2">
        <w:rPr>
          <w:rFonts w:ascii="Arial" w:hAnsi="Arial" w:cs="Arial"/>
          <w:i/>
          <w:sz w:val="24"/>
          <w:szCs w:val="24"/>
        </w:rPr>
        <w:t xml:space="preserve">be </w:t>
      </w:r>
      <w:r w:rsidR="00D430C8" w:rsidRPr="008A2006">
        <w:rPr>
          <w:rFonts w:ascii="Arial" w:hAnsi="Arial" w:cs="Arial"/>
          <w:i/>
          <w:sz w:val="24"/>
          <w:szCs w:val="24"/>
        </w:rPr>
        <w:t xml:space="preserve">applied to performance managing equality performance as health inequalities </w:t>
      </w:r>
      <w:r w:rsidR="00C04767">
        <w:rPr>
          <w:rFonts w:ascii="Arial" w:hAnsi="Arial" w:cs="Arial"/>
          <w:i/>
          <w:sz w:val="24"/>
          <w:szCs w:val="24"/>
        </w:rPr>
        <w:t>in the N</w:t>
      </w:r>
      <w:r w:rsidR="00C10EE0">
        <w:rPr>
          <w:rFonts w:ascii="Arial" w:hAnsi="Arial" w:cs="Arial"/>
          <w:i/>
          <w:sz w:val="24"/>
          <w:szCs w:val="24"/>
        </w:rPr>
        <w:t>o</w:t>
      </w:r>
      <w:r w:rsidR="00D430C8" w:rsidRPr="008A2006">
        <w:rPr>
          <w:rFonts w:ascii="Arial" w:hAnsi="Arial" w:cs="Arial"/>
          <w:i/>
          <w:sz w:val="24"/>
          <w:szCs w:val="24"/>
        </w:rPr>
        <w:t xml:space="preserve">rth of England are poor and PSED is an anticipatory duty and always applies to the CCG as and when it makes commissioning decisions that impact on patients. </w:t>
      </w:r>
    </w:p>
    <w:p w14:paraId="5E42D63B" w14:textId="77777777" w:rsidR="00776DA1" w:rsidRDefault="00776DA1">
      <w:pPr>
        <w:rPr>
          <w:rFonts w:ascii="Arial" w:hAnsi="Arial" w:cs="Arial"/>
          <w:i/>
          <w:sz w:val="24"/>
          <w:szCs w:val="24"/>
        </w:rPr>
      </w:pPr>
      <w:r>
        <w:rPr>
          <w:rFonts w:ascii="Arial" w:hAnsi="Arial" w:cs="Arial"/>
          <w:i/>
          <w:sz w:val="24"/>
          <w:szCs w:val="24"/>
        </w:rPr>
        <w:br w:type="page"/>
      </w:r>
    </w:p>
    <w:p w14:paraId="5FE17264" w14:textId="77777777" w:rsidR="00D430C8" w:rsidRPr="008A2006" w:rsidRDefault="00D430C8" w:rsidP="00D430C8">
      <w:pPr>
        <w:widowControl w:val="0"/>
        <w:overflowPunct w:val="0"/>
        <w:autoSpaceDE w:val="0"/>
        <w:autoSpaceDN w:val="0"/>
        <w:adjustRightInd w:val="0"/>
        <w:spacing w:after="0" w:line="240" w:lineRule="auto"/>
        <w:jc w:val="both"/>
        <w:rPr>
          <w:rFonts w:ascii="Arial" w:hAnsi="Arial" w:cs="Arial"/>
          <w:i/>
          <w:sz w:val="24"/>
          <w:szCs w:val="24"/>
        </w:rPr>
      </w:pPr>
    </w:p>
    <w:p w14:paraId="03A11987" w14:textId="77777777" w:rsidR="00D430C8" w:rsidRDefault="00D430C8" w:rsidP="005E5F48">
      <w:pPr>
        <w:autoSpaceDE w:val="0"/>
        <w:autoSpaceDN w:val="0"/>
        <w:adjustRightInd w:val="0"/>
        <w:spacing w:after="0" w:line="240" w:lineRule="auto"/>
        <w:rPr>
          <w:rFonts w:ascii="Arial" w:hAnsi="Arial" w:cs="Arial"/>
          <w:color w:val="000000"/>
          <w:sz w:val="23"/>
          <w:szCs w:val="23"/>
        </w:rPr>
      </w:pPr>
    </w:p>
    <w:p w14:paraId="6934CFE0" w14:textId="4FC29BE2" w:rsidR="008A2006" w:rsidRDefault="008A2006" w:rsidP="008A2006">
      <w:pPr>
        <w:pStyle w:val="Heading1"/>
      </w:pPr>
      <w:bookmarkStart w:id="6" w:name="_Toc83024867"/>
      <w:r w:rsidRPr="00F4665A">
        <w:t>Equality Objective Plan</w:t>
      </w:r>
      <w:bookmarkEnd w:id="6"/>
      <w:r w:rsidRPr="00F4665A">
        <w:t xml:space="preserve"> </w:t>
      </w:r>
    </w:p>
    <w:p w14:paraId="77E31207" w14:textId="77777777" w:rsidR="008A2006" w:rsidRPr="008A2006" w:rsidRDefault="008A2006" w:rsidP="008A2006"/>
    <w:p w14:paraId="108E087D" w14:textId="44FCF712" w:rsidR="008A2006" w:rsidRPr="008A2006" w:rsidRDefault="008A2006" w:rsidP="002765F9">
      <w:pPr>
        <w:spacing w:line="360" w:lineRule="auto"/>
        <w:jc w:val="both"/>
        <w:rPr>
          <w:rFonts w:ascii="Arial" w:hAnsi="Arial" w:cs="Arial"/>
          <w:sz w:val="24"/>
          <w:szCs w:val="24"/>
        </w:rPr>
      </w:pPr>
      <w:r w:rsidRPr="008A2006">
        <w:rPr>
          <w:rFonts w:ascii="Arial" w:hAnsi="Arial" w:cs="Arial"/>
          <w:sz w:val="24"/>
          <w:szCs w:val="24"/>
        </w:rPr>
        <w:t xml:space="preserve">The CCG refreshed its equality objective action plan in 2019 and again in 2020. Updates and progress against the plan can be seen as an </w:t>
      </w:r>
      <w:r w:rsidRPr="003318AC">
        <w:rPr>
          <w:rFonts w:ascii="Arial" w:hAnsi="Arial" w:cs="Arial"/>
          <w:b/>
          <w:sz w:val="24"/>
          <w:szCs w:val="24"/>
        </w:rPr>
        <w:t>appendix</w:t>
      </w:r>
      <w:r w:rsidR="003318AC" w:rsidRPr="003318AC">
        <w:rPr>
          <w:rFonts w:ascii="Arial" w:hAnsi="Arial" w:cs="Arial"/>
          <w:b/>
          <w:sz w:val="24"/>
          <w:szCs w:val="24"/>
        </w:rPr>
        <w:t xml:space="preserve"> (B)</w:t>
      </w:r>
      <w:r w:rsidR="003318AC">
        <w:rPr>
          <w:rFonts w:ascii="Arial" w:hAnsi="Arial" w:cs="Arial"/>
          <w:sz w:val="24"/>
          <w:szCs w:val="24"/>
        </w:rPr>
        <w:t xml:space="preserve"> </w:t>
      </w:r>
      <w:r w:rsidRPr="008A2006">
        <w:rPr>
          <w:rFonts w:ascii="Arial" w:hAnsi="Arial" w:cs="Arial"/>
          <w:sz w:val="24"/>
          <w:szCs w:val="24"/>
        </w:rPr>
        <w:t>and will be published on the CCG’s equality and health inequalities page on the external we</w:t>
      </w:r>
      <w:r w:rsidR="00776DA1">
        <w:rPr>
          <w:rFonts w:ascii="Arial" w:hAnsi="Arial" w:cs="Arial"/>
          <w:sz w:val="24"/>
          <w:szCs w:val="24"/>
        </w:rPr>
        <w:t>bsite (website link in section 6</w:t>
      </w:r>
      <w:r w:rsidRPr="008A2006">
        <w:rPr>
          <w:rFonts w:ascii="Arial" w:hAnsi="Arial" w:cs="Arial"/>
          <w:sz w:val="24"/>
          <w:szCs w:val="24"/>
        </w:rPr>
        <w:t xml:space="preserve"> above). The Equality Objectives are:</w:t>
      </w:r>
    </w:p>
    <w:p w14:paraId="33E84DBF" w14:textId="77777777" w:rsidR="008A2006" w:rsidRPr="008A2006" w:rsidRDefault="008A2006" w:rsidP="002765F9">
      <w:pPr>
        <w:numPr>
          <w:ilvl w:val="1"/>
          <w:numId w:val="21"/>
        </w:numPr>
        <w:spacing w:after="0" w:line="360" w:lineRule="auto"/>
        <w:ind w:left="1134" w:hanging="425"/>
        <w:jc w:val="both"/>
        <w:rPr>
          <w:rFonts w:ascii="Arial" w:hAnsi="Arial" w:cs="Arial"/>
          <w:sz w:val="24"/>
          <w:szCs w:val="24"/>
        </w:rPr>
      </w:pPr>
      <w:r w:rsidRPr="008A2006">
        <w:rPr>
          <w:rFonts w:ascii="Arial" w:hAnsi="Arial" w:cs="Arial"/>
          <w:sz w:val="24"/>
          <w:szCs w:val="24"/>
        </w:rPr>
        <w:t xml:space="preserve">To make fair and transparent commissioning </w:t>
      </w:r>
      <w:proofErr w:type="gramStart"/>
      <w:r w:rsidRPr="008A2006">
        <w:rPr>
          <w:rFonts w:ascii="Arial" w:hAnsi="Arial" w:cs="Arial"/>
          <w:sz w:val="24"/>
          <w:szCs w:val="24"/>
        </w:rPr>
        <w:t>decisions;</w:t>
      </w:r>
      <w:proofErr w:type="gramEnd"/>
    </w:p>
    <w:p w14:paraId="71FB63E9" w14:textId="77777777" w:rsidR="008A2006" w:rsidRPr="008A2006" w:rsidRDefault="008A2006" w:rsidP="002765F9">
      <w:pPr>
        <w:numPr>
          <w:ilvl w:val="1"/>
          <w:numId w:val="21"/>
        </w:numPr>
        <w:spacing w:after="0" w:line="360" w:lineRule="auto"/>
        <w:ind w:left="1134" w:hanging="425"/>
        <w:jc w:val="both"/>
        <w:rPr>
          <w:rFonts w:ascii="Arial" w:hAnsi="Arial" w:cs="Arial"/>
          <w:sz w:val="24"/>
          <w:szCs w:val="24"/>
        </w:rPr>
      </w:pPr>
      <w:r w:rsidRPr="008A2006">
        <w:rPr>
          <w:rFonts w:ascii="Arial" w:hAnsi="Arial" w:cs="Arial"/>
          <w:sz w:val="24"/>
          <w:szCs w:val="24"/>
        </w:rPr>
        <w:t xml:space="preserve">To improve access and outcomes for patients and communities who experience </w:t>
      </w:r>
      <w:proofErr w:type="gramStart"/>
      <w:r w:rsidRPr="008A2006">
        <w:rPr>
          <w:rFonts w:ascii="Arial" w:hAnsi="Arial" w:cs="Arial"/>
          <w:sz w:val="24"/>
          <w:szCs w:val="24"/>
        </w:rPr>
        <w:t>disadvantage;</w:t>
      </w:r>
      <w:proofErr w:type="gramEnd"/>
    </w:p>
    <w:p w14:paraId="5434E571" w14:textId="77777777" w:rsidR="008A2006" w:rsidRPr="008A2006" w:rsidRDefault="008A2006" w:rsidP="002765F9">
      <w:pPr>
        <w:numPr>
          <w:ilvl w:val="1"/>
          <w:numId w:val="21"/>
        </w:numPr>
        <w:spacing w:after="0" w:line="360" w:lineRule="auto"/>
        <w:ind w:left="1134" w:hanging="425"/>
        <w:jc w:val="both"/>
        <w:rPr>
          <w:rFonts w:ascii="Arial" w:hAnsi="Arial" w:cs="Arial"/>
          <w:sz w:val="24"/>
          <w:szCs w:val="24"/>
        </w:rPr>
      </w:pPr>
      <w:r w:rsidRPr="008A2006">
        <w:rPr>
          <w:rFonts w:ascii="Arial" w:hAnsi="Arial" w:cs="Arial"/>
          <w:sz w:val="24"/>
          <w:szCs w:val="24"/>
        </w:rPr>
        <w:t xml:space="preserve">To improve the equality performance of our providers through collaboration and partnership </w:t>
      </w:r>
      <w:proofErr w:type="gramStart"/>
      <w:r w:rsidRPr="008A2006">
        <w:rPr>
          <w:rFonts w:ascii="Arial" w:hAnsi="Arial" w:cs="Arial"/>
          <w:sz w:val="24"/>
          <w:szCs w:val="24"/>
        </w:rPr>
        <w:t>working;</w:t>
      </w:r>
      <w:proofErr w:type="gramEnd"/>
    </w:p>
    <w:p w14:paraId="0C530D60" w14:textId="77777777" w:rsidR="008A2006" w:rsidRPr="008A2006" w:rsidRDefault="008A2006" w:rsidP="002765F9">
      <w:pPr>
        <w:numPr>
          <w:ilvl w:val="1"/>
          <w:numId w:val="21"/>
        </w:numPr>
        <w:spacing w:after="0" w:line="360" w:lineRule="auto"/>
        <w:ind w:left="1134" w:hanging="425"/>
        <w:contextualSpacing/>
        <w:jc w:val="both"/>
        <w:rPr>
          <w:rFonts w:ascii="Arial" w:eastAsia="Calibri" w:hAnsi="Arial" w:cs="Arial"/>
          <w:sz w:val="24"/>
          <w:szCs w:val="24"/>
        </w:rPr>
      </w:pPr>
      <w:r w:rsidRPr="008A2006">
        <w:rPr>
          <w:rFonts w:ascii="Arial" w:hAnsi="Arial" w:cs="Arial"/>
          <w:sz w:val="24"/>
          <w:szCs w:val="24"/>
        </w:rPr>
        <w:t>To empower and engage our workforce</w:t>
      </w:r>
      <w:r w:rsidRPr="008A2006">
        <w:rPr>
          <w:rFonts w:ascii="Arial" w:eastAsia="Calibri" w:hAnsi="Arial" w:cs="Arial"/>
          <w:sz w:val="24"/>
          <w:szCs w:val="24"/>
        </w:rPr>
        <w:t>.</w:t>
      </w:r>
    </w:p>
    <w:p w14:paraId="658D820B" w14:textId="77777777" w:rsidR="008A2006" w:rsidRPr="008A2006" w:rsidRDefault="008A2006" w:rsidP="008A2006"/>
    <w:p w14:paraId="6F2267E4" w14:textId="2C251795" w:rsidR="0071063A" w:rsidRDefault="0071063A" w:rsidP="0071063A">
      <w:pPr>
        <w:pStyle w:val="Heading1"/>
      </w:pPr>
      <w:bookmarkStart w:id="7" w:name="_Toc83024868"/>
      <w:r>
        <w:t>Equality and Diversity and the workforce</w:t>
      </w:r>
      <w:bookmarkEnd w:id="7"/>
      <w:r>
        <w:t xml:space="preserve"> </w:t>
      </w:r>
    </w:p>
    <w:p w14:paraId="260689CB" w14:textId="77777777" w:rsidR="0071063A" w:rsidRDefault="0071063A" w:rsidP="0071063A"/>
    <w:p w14:paraId="4A23BC64" w14:textId="17A3D164" w:rsidR="0071063A" w:rsidRPr="005A196E" w:rsidRDefault="0071063A" w:rsidP="002765F9">
      <w:pPr>
        <w:widowControl w:val="0"/>
        <w:overflowPunct w:val="0"/>
        <w:autoSpaceDE w:val="0"/>
        <w:autoSpaceDN w:val="0"/>
        <w:adjustRightInd w:val="0"/>
        <w:spacing w:after="0" w:line="360" w:lineRule="auto"/>
        <w:jc w:val="both"/>
        <w:rPr>
          <w:rFonts w:ascii="Arial" w:hAnsi="Arial" w:cs="Arial"/>
          <w:sz w:val="24"/>
          <w:szCs w:val="24"/>
        </w:rPr>
      </w:pPr>
      <w:r w:rsidRPr="005A196E">
        <w:rPr>
          <w:rFonts w:ascii="Arial" w:hAnsi="Arial" w:cs="Arial"/>
          <w:sz w:val="24"/>
          <w:szCs w:val="24"/>
        </w:rPr>
        <w:t xml:space="preserve">The CCG is committed to developing a representative and supported workforce and we specifically consider equality and diversity for our staff. We are supported by Midlands and Lancashire Commissioning Support Unit (MLCSU) human resource team to ensure our policies are equality impact assessed.  We aim to ensure that we have fair and equitable employment and recruitment practices as well as holding up to date information about the CCG’s workforce.  Our Finance and Resource Committee receives our Workforce Equality action plan which ensures we are cognisant of Equality Duties and our Workforce Equality Standards and that our relevant committees scrutinise the data available to them and ensure we value diversity and advance equality of opportunity for our staff. </w:t>
      </w:r>
      <w:r w:rsidR="005A196E">
        <w:rPr>
          <w:rFonts w:ascii="Arial" w:hAnsi="Arial" w:cs="Arial"/>
          <w:sz w:val="24"/>
          <w:szCs w:val="24"/>
        </w:rPr>
        <w:t xml:space="preserve">The Workforce Equality action plan is enclosed as an </w:t>
      </w:r>
      <w:r w:rsidR="005A196E" w:rsidRPr="005A196E">
        <w:rPr>
          <w:rFonts w:ascii="Arial" w:hAnsi="Arial" w:cs="Arial"/>
          <w:b/>
          <w:sz w:val="24"/>
          <w:szCs w:val="24"/>
        </w:rPr>
        <w:t>appendix</w:t>
      </w:r>
      <w:r w:rsidR="005A196E">
        <w:rPr>
          <w:rFonts w:ascii="Arial" w:hAnsi="Arial" w:cs="Arial"/>
          <w:sz w:val="24"/>
          <w:szCs w:val="24"/>
        </w:rPr>
        <w:t xml:space="preserve"> </w:t>
      </w:r>
      <w:r w:rsidR="002C169F" w:rsidRPr="002C169F">
        <w:rPr>
          <w:rFonts w:ascii="Arial" w:hAnsi="Arial" w:cs="Arial"/>
          <w:b/>
          <w:sz w:val="24"/>
          <w:szCs w:val="24"/>
        </w:rPr>
        <w:t>(C)</w:t>
      </w:r>
      <w:r w:rsidR="002C169F">
        <w:rPr>
          <w:rFonts w:ascii="Arial" w:hAnsi="Arial" w:cs="Arial"/>
          <w:sz w:val="24"/>
          <w:szCs w:val="24"/>
        </w:rPr>
        <w:t xml:space="preserve"> </w:t>
      </w:r>
      <w:r w:rsidR="005A196E">
        <w:rPr>
          <w:rFonts w:ascii="Arial" w:hAnsi="Arial" w:cs="Arial"/>
          <w:sz w:val="24"/>
          <w:szCs w:val="24"/>
        </w:rPr>
        <w:t>and will be published on the CCG’s website.</w:t>
      </w:r>
    </w:p>
    <w:p w14:paraId="706259C4" w14:textId="77777777" w:rsidR="0071063A" w:rsidRDefault="0071063A" w:rsidP="0071063A">
      <w:pPr>
        <w:widowControl w:val="0"/>
        <w:overflowPunct w:val="0"/>
        <w:autoSpaceDE w:val="0"/>
        <w:autoSpaceDN w:val="0"/>
        <w:adjustRightInd w:val="0"/>
        <w:spacing w:after="0" w:line="278" w:lineRule="auto"/>
        <w:jc w:val="both"/>
        <w:rPr>
          <w:rFonts w:ascii="Arial" w:hAnsi="Arial" w:cs="Arial"/>
        </w:rPr>
      </w:pPr>
    </w:p>
    <w:p w14:paraId="7FA25983" w14:textId="2B92C8DA" w:rsidR="0071063A" w:rsidRDefault="0071063A" w:rsidP="0071063A">
      <w:pPr>
        <w:pStyle w:val="Heading2"/>
      </w:pPr>
      <w:bookmarkStart w:id="8" w:name="_Toc83024869"/>
      <w:r>
        <w:t>Gender Pay Gap reporting</w:t>
      </w:r>
      <w:bookmarkEnd w:id="8"/>
    </w:p>
    <w:p w14:paraId="39301189" w14:textId="77777777" w:rsidR="0071063A" w:rsidRPr="0071063A" w:rsidRDefault="0071063A" w:rsidP="0071063A"/>
    <w:p w14:paraId="45C7424E" w14:textId="3E535523" w:rsidR="0071063A" w:rsidRDefault="0071063A" w:rsidP="002765F9">
      <w:pPr>
        <w:spacing w:line="360" w:lineRule="auto"/>
        <w:rPr>
          <w:rFonts w:ascii="Arial" w:hAnsi="Arial" w:cs="Arial"/>
          <w:sz w:val="24"/>
          <w:szCs w:val="24"/>
        </w:rPr>
      </w:pPr>
      <w:r w:rsidRPr="0071063A">
        <w:rPr>
          <w:rFonts w:ascii="Arial" w:hAnsi="Arial" w:cs="Arial"/>
          <w:sz w:val="24"/>
          <w:szCs w:val="24"/>
        </w:rPr>
        <w:t xml:space="preserve">The CCG employs 163 staff as </w:t>
      </w:r>
      <w:proofErr w:type="gramStart"/>
      <w:r w:rsidRPr="0071063A">
        <w:rPr>
          <w:rFonts w:ascii="Arial" w:hAnsi="Arial" w:cs="Arial"/>
          <w:sz w:val="24"/>
          <w:szCs w:val="24"/>
        </w:rPr>
        <w:t>at</w:t>
      </w:r>
      <w:proofErr w:type="gramEnd"/>
      <w:r w:rsidRPr="0071063A">
        <w:rPr>
          <w:rFonts w:ascii="Arial" w:hAnsi="Arial" w:cs="Arial"/>
          <w:sz w:val="24"/>
          <w:szCs w:val="24"/>
        </w:rPr>
        <w:t xml:space="preserve"> March 2021, and therefore is not subject to</w:t>
      </w:r>
      <w:r w:rsidR="00776DA1">
        <w:rPr>
          <w:rFonts w:ascii="Arial" w:hAnsi="Arial" w:cs="Arial"/>
          <w:sz w:val="24"/>
          <w:szCs w:val="24"/>
        </w:rPr>
        <w:t xml:space="preserve"> this reporting duty. The CCG does however </w:t>
      </w:r>
      <w:r w:rsidRPr="0071063A">
        <w:rPr>
          <w:rFonts w:ascii="Arial" w:hAnsi="Arial" w:cs="Arial"/>
          <w:sz w:val="24"/>
          <w:szCs w:val="24"/>
        </w:rPr>
        <w:t>regularly analyse our workforce data.</w:t>
      </w:r>
    </w:p>
    <w:p w14:paraId="041D9368" w14:textId="42DB7E6D" w:rsidR="002765F9" w:rsidRDefault="002765F9">
      <w:pPr>
        <w:rPr>
          <w:rFonts w:ascii="Arial" w:hAnsi="Arial" w:cs="Arial"/>
          <w:sz w:val="24"/>
          <w:szCs w:val="24"/>
        </w:rPr>
      </w:pPr>
      <w:r>
        <w:rPr>
          <w:rFonts w:ascii="Arial" w:hAnsi="Arial" w:cs="Arial"/>
          <w:sz w:val="24"/>
          <w:szCs w:val="24"/>
        </w:rPr>
        <w:br w:type="page"/>
      </w:r>
    </w:p>
    <w:p w14:paraId="798DE177" w14:textId="77777777" w:rsidR="0071063A" w:rsidRPr="0071063A" w:rsidRDefault="0071063A" w:rsidP="0071063A">
      <w:pPr>
        <w:rPr>
          <w:rFonts w:ascii="Arial" w:hAnsi="Arial" w:cs="Arial"/>
          <w:sz w:val="24"/>
          <w:szCs w:val="24"/>
        </w:rPr>
      </w:pPr>
    </w:p>
    <w:p w14:paraId="521BE729" w14:textId="0BB028DD" w:rsidR="0071063A" w:rsidRDefault="0071063A" w:rsidP="0071063A">
      <w:pPr>
        <w:pStyle w:val="Heading2"/>
      </w:pPr>
      <w:bookmarkStart w:id="9" w:name="_Toc83024870"/>
      <w:r>
        <w:t>Workforce Race Equality Standard</w:t>
      </w:r>
      <w:bookmarkEnd w:id="9"/>
      <w:r>
        <w:t xml:space="preserve"> </w:t>
      </w:r>
    </w:p>
    <w:p w14:paraId="413289F4" w14:textId="77777777" w:rsidR="0071063A" w:rsidRDefault="0071063A" w:rsidP="0071063A">
      <w:pPr>
        <w:rPr>
          <w:rFonts w:ascii="Arial" w:hAnsi="Arial" w:cs="Arial"/>
        </w:rPr>
      </w:pPr>
    </w:p>
    <w:p w14:paraId="1C46DE37" w14:textId="12E3FBBE" w:rsidR="0071063A" w:rsidRPr="0071063A" w:rsidRDefault="0071063A" w:rsidP="002765F9">
      <w:pPr>
        <w:spacing w:after="0" w:line="360" w:lineRule="auto"/>
        <w:rPr>
          <w:rFonts w:ascii="Arial" w:hAnsi="Arial" w:cs="Arial"/>
          <w:sz w:val="24"/>
          <w:szCs w:val="24"/>
        </w:rPr>
      </w:pPr>
      <w:r w:rsidRPr="0071063A">
        <w:rPr>
          <w:rFonts w:ascii="Arial" w:hAnsi="Arial" w:cs="Arial"/>
          <w:sz w:val="24"/>
          <w:szCs w:val="24"/>
        </w:rPr>
        <w:t xml:space="preserve">CCGs are required to participate in the national Workforce Race Equality Standard (WRES) data return. The nine WRES indicators cover recruitment and pay; access to training; disciplinary; discrimination, bullying and harassment and Governing Body membership. The main purpose of the WRES as outlined by NHS England is to: </w:t>
      </w:r>
    </w:p>
    <w:p w14:paraId="65C7B0A1" w14:textId="139AD338" w:rsidR="0071063A" w:rsidRDefault="0071063A" w:rsidP="002765F9">
      <w:pPr>
        <w:spacing w:after="0" w:line="360" w:lineRule="auto"/>
        <w:rPr>
          <w:rFonts w:ascii="Arial" w:hAnsi="Arial" w:cs="Arial"/>
          <w:sz w:val="24"/>
          <w:szCs w:val="24"/>
        </w:rPr>
      </w:pPr>
      <w:r w:rsidRPr="0071063A">
        <w:rPr>
          <w:rFonts w:ascii="Arial" w:hAnsi="Arial" w:cs="Arial"/>
          <w:sz w:val="24"/>
          <w:szCs w:val="24"/>
        </w:rPr>
        <w:t xml:space="preserve">• help local, and national, NHS organisations (and other organisations providing NHS services) to review their data against nine indicators </w:t>
      </w:r>
    </w:p>
    <w:p w14:paraId="35A5C736" w14:textId="77777777" w:rsidR="002765F9" w:rsidRPr="0071063A" w:rsidRDefault="002765F9" w:rsidP="002765F9">
      <w:pPr>
        <w:spacing w:after="0" w:line="360" w:lineRule="auto"/>
        <w:rPr>
          <w:rFonts w:ascii="Arial" w:hAnsi="Arial" w:cs="Arial"/>
          <w:sz w:val="24"/>
          <w:szCs w:val="24"/>
        </w:rPr>
      </w:pPr>
    </w:p>
    <w:p w14:paraId="38D009B9" w14:textId="6FF71C69" w:rsidR="0071063A" w:rsidRDefault="0071063A" w:rsidP="002765F9">
      <w:pPr>
        <w:spacing w:after="0" w:line="360" w:lineRule="auto"/>
        <w:rPr>
          <w:rFonts w:ascii="Arial" w:hAnsi="Arial" w:cs="Arial"/>
          <w:sz w:val="24"/>
          <w:szCs w:val="24"/>
        </w:rPr>
      </w:pPr>
      <w:r w:rsidRPr="0071063A">
        <w:rPr>
          <w:rFonts w:ascii="Arial" w:hAnsi="Arial" w:cs="Arial"/>
          <w:sz w:val="24"/>
          <w:szCs w:val="24"/>
        </w:rPr>
        <w:t xml:space="preserve">• produce action plans to close the gaps in workplace experience between white and Black and Ethnic Minority (BME) staff, and, </w:t>
      </w:r>
    </w:p>
    <w:p w14:paraId="7609CF78" w14:textId="77777777" w:rsidR="002765F9" w:rsidRPr="0071063A" w:rsidRDefault="002765F9" w:rsidP="002765F9">
      <w:pPr>
        <w:spacing w:after="0" w:line="360" w:lineRule="auto"/>
        <w:rPr>
          <w:rFonts w:ascii="Arial" w:hAnsi="Arial" w:cs="Arial"/>
          <w:sz w:val="24"/>
          <w:szCs w:val="24"/>
        </w:rPr>
      </w:pPr>
    </w:p>
    <w:p w14:paraId="66FEDD03" w14:textId="71691B03" w:rsidR="0071063A" w:rsidRDefault="0071063A" w:rsidP="002765F9">
      <w:pPr>
        <w:spacing w:after="0" w:line="360" w:lineRule="auto"/>
        <w:rPr>
          <w:rFonts w:ascii="Arial" w:hAnsi="Arial" w:cs="Arial"/>
          <w:sz w:val="24"/>
          <w:szCs w:val="24"/>
        </w:rPr>
      </w:pPr>
      <w:r w:rsidRPr="0071063A">
        <w:rPr>
          <w:rFonts w:ascii="Arial" w:hAnsi="Arial" w:cs="Arial"/>
          <w:sz w:val="24"/>
          <w:szCs w:val="24"/>
        </w:rPr>
        <w:t xml:space="preserve">• improve BME representation at the Board level of the organisation </w:t>
      </w:r>
    </w:p>
    <w:p w14:paraId="683E3BFF" w14:textId="77777777" w:rsidR="002765F9" w:rsidRPr="0071063A" w:rsidRDefault="002765F9" w:rsidP="002765F9">
      <w:pPr>
        <w:spacing w:after="0" w:line="360" w:lineRule="auto"/>
        <w:rPr>
          <w:rFonts w:ascii="Arial" w:hAnsi="Arial" w:cs="Arial"/>
          <w:sz w:val="24"/>
          <w:szCs w:val="24"/>
        </w:rPr>
      </w:pPr>
    </w:p>
    <w:p w14:paraId="571AE8E2" w14:textId="369093DB" w:rsidR="0071063A" w:rsidRDefault="0071063A" w:rsidP="002765F9">
      <w:pPr>
        <w:spacing w:after="0" w:line="360" w:lineRule="auto"/>
        <w:jc w:val="both"/>
        <w:rPr>
          <w:rFonts w:ascii="Arial" w:eastAsia="Calibri" w:hAnsi="Arial" w:cs="Arial"/>
          <w:sz w:val="24"/>
          <w:szCs w:val="24"/>
        </w:rPr>
      </w:pPr>
      <w:r w:rsidRPr="0071063A">
        <w:rPr>
          <w:rFonts w:ascii="Arial" w:eastAsia="Calibri" w:hAnsi="Arial" w:cs="Arial"/>
          <w:color w:val="000000"/>
          <w:sz w:val="24"/>
          <w:szCs w:val="24"/>
        </w:rPr>
        <w:t xml:space="preserve">The standard supports the vision originally set out in the NHS Long Term Plan and the more recently refreshed NHS people’s plan and the need to ensure NHS workforces experience </w:t>
      </w:r>
      <w:r w:rsidRPr="0071063A">
        <w:rPr>
          <w:rFonts w:ascii="Arial" w:eastAsia="Calibri" w:hAnsi="Arial" w:cs="Arial"/>
          <w:sz w:val="24"/>
          <w:szCs w:val="24"/>
        </w:rPr>
        <w:t>inclusive and non-discriminatory opportunities.</w:t>
      </w:r>
    </w:p>
    <w:p w14:paraId="638519D0" w14:textId="77777777" w:rsidR="002765F9" w:rsidRPr="0071063A" w:rsidRDefault="002765F9" w:rsidP="002765F9">
      <w:pPr>
        <w:spacing w:after="0" w:line="360" w:lineRule="auto"/>
        <w:jc w:val="both"/>
        <w:rPr>
          <w:rFonts w:ascii="Arial" w:eastAsia="Calibri" w:hAnsi="Arial" w:cs="Arial"/>
          <w:sz w:val="24"/>
          <w:szCs w:val="24"/>
        </w:rPr>
      </w:pPr>
    </w:p>
    <w:p w14:paraId="19C4208C" w14:textId="043C37ED" w:rsidR="0071063A" w:rsidRDefault="0071063A" w:rsidP="002765F9">
      <w:pPr>
        <w:spacing w:after="0" w:line="360" w:lineRule="auto"/>
        <w:jc w:val="both"/>
        <w:rPr>
          <w:rFonts w:ascii="Arial" w:eastAsia="Calibri" w:hAnsi="Arial" w:cs="Arial"/>
          <w:color w:val="212121"/>
          <w:sz w:val="24"/>
          <w:szCs w:val="24"/>
        </w:rPr>
      </w:pPr>
      <w:r w:rsidRPr="0071063A">
        <w:rPr>
          <w:rFonts w:ascii="Arial" w:eastAsia="Calibri" w:hAnsi="Arial" w:cs="Arial"/>
          <w:sz w:val="24"/>
          <w:szCs w:val="24"/>
        </w:rPr>
        <w:t>In practice this requires CCGs to collect data on their workforce, analyse it, and produce and publish an annual WRES report and action plan.</w:t>
      </w:r>
      <w:r w:rsidRPr="0071063A">
        <w:rPr>
          <w:rFonts w:ascii="Arial" w:eastAsia="Calibri" w:hAnsi="Arial" w:cs="Arial"/>
          <w:color w:val="212121"/>
          <w:sz w:val="24"/>
          <w:szCs w:val="24"/>
        </w:rPr>
        <w:t xml:space="preserve"> </w:t>
      </w:r>
    </w:p>
    <w:p w14:paraId="153A4023" w14:textId="77777777" w:rsidR="002765F9" w:rsidRPr="0071063A" w:rsidRDefault="002765F9" w:rsidP="002765F9">
      <w:pPr>
        <w:spacing w:after="0" w:line="360" w:lineRule="auto"/>
        <w:jc w:val="both"/>
        <w:rPr>
          <w:rFonts w:ascii="Arial" w:eastAsia="Calibri" w:hAnsi="Arial" w:cs="Arial"/>
          <w:color w:val="FF0000"/>
          <w:sz w:val="24"/>
          <w:szCs w:val="24"/>
        </w:rPr>
      </w:pPr>
    </w:p>
    <w:p w14:paraId="5C42D0DD" w14:textId="72CEC33C" w:rsidR="0071063A" w:rsidRDefault="0071063A" w:rsidP="002765F9">
      <w:pPr>
        <w:spacing w:after="0" w:line="360" w:lineRule="auto"/>
        <w:jc w:val="both"/>
        <w:rPr>
          <w:rFonts w:ascii="Arial" w:eastAsia="Calibri" w:hAnsi="Arial" w:cs="Arial"/>
          <w:bCs/>
          <w:sz w:val="24"/>
          <w:szCs w:val="24"/>
        </w:rPr>
      </w:pPr>
      <w:r w:rsidRPr="0071063A">
        <w:rPr>
          <w:rFonts w:ascii="Arial" w:eastAsia="Calibri" w:hAnsi="Arial" w:cs="Arial"/>
          <w:bCs/>
          <w:sz w:val="24"/>
          <w:szCs w:val="24"/>
        </w:rPr>
        <w:t xml:space="preserve">The CCG’s 2020/21 WRES summary </w:t>
      </w:r>
      <w:r w:rsidR="005A196E">
        <w:rPr>
          <w:rFonts w:ascii="Arial" w:eastAsia="Calibri" w:hAnsi="Arial" w:cs="Arial"/>
          <w:bCs/>
          <w:sz w:val="24"/>
          <w:szCs w:val="24"/>
        </w:rPr>
        <w:t xml:space="preserve">report is attached as an </w:t>
      </w:r>
      <w:r w:rsidR="005A196E" w:rsidRPr="005A196E">
        <w:rPr>
          <w:rFonts w:ascii="Arial" w:eastAsia="Calibri" w:hAnsi="Arial" w:cs="Arial"/>
          <w:b/>
          <w:bCs/>
          <w:sz w:val="24"/>
          <w:szCs w:val="24"/>
        </w:rPr>
        <w:t>appendix</w:t>
      </w:r>
      <w:r w:rsidR="005A196E">
        <w:rPr>
          <w:rFonts w:ascii="Arial" w:eastAsia="Calibri" w:hAnsi="Arial" w:cs="Arial"/>
          <w:bCs/>
          <w:sz w:val="24"/>
          <w:szCs w:val="24"/>
        </w:rPr>
        <w:t xml:space="preserve"> and will be </w:t>
      </w:r>
      <w:r w:rsidR="005A196E" w:rsidRPr="005A196E">
        <w:rPr>
          <w:rFonts w:ascii="Arial" w:eastAsia="Calibri" w:hAnsi="Arial" w:cs="Arial"/>
          <w:bCs/>
          <w:sz w:val="24"/>
          <w:szCs w:val="24"/>
        </w:rPr>
        <w:t xml:space="preserve">published on the CCG’s website. </w:t>
      </w:r>
    </w:p>
    <w:p w14:paraId="0124DCF2" w14:textId="77777777" w:rsidR="002765F9" w:rsidRPr="005A196E" w:rsidRDefault="002765F9" w:rsidP="002765F9">
      <w:pPr>
        <w:spacing w:after="0" w:line="360" w:lineRule="auto"/>
        <w:jc w:val="both"/>
        <w:rPr>
          <w:rFonts w:ascii="Arial" w:eastAsia="Calibri" w:hAnsi="Arial" w:cs="Arial"/>
          <w:bCs/>
          <w:sz w:val="24"/>
          <w:szCs w:val="24"/>
        </w:rPr>
      </w:pPr>
    </w:p>
    <w:p w14:paraId="743B0533" w14:textId="7E3CE509" w:rsidR="00C04767" w:rsidRDefault="0071063A" w:rsidP="002765F9">
      <w:pPr>
        <w:spacing w:after="0" w:line="360" w:lineRule="auto"/>
        <w:jc w:val="both"/>
        <w:rPr>
          <w:rFonts w:ascii="Arial" w:hAnsi="Arial" w:cs="Arial"/>
          <w:color w:val="000000"/>
          <w:sz w:val="24"/>
          <w:szCs w:val="24"/>
        </w:rPr>
      </w:pPr>
      <w:r w:rsidRPr="005A196E">
        <w:rPr>
          <w:rFonts w:ascii="Arial" w:eastAsia="Calibri" w:hAnsi="Arial" w:cs="Arial"/>
          <w:sz w:val="24"/>
          <w:szCs w:val="24"/>
        </w:rPr>
        <w:t>All organisations are expected to be able to demonstrate that they are starting to close the differences between the treatment and experience of White and Black and Minority Ethnic</w:t>
      </w:r>
      <w:r w:rsidR="005A196E" w:rsidRPr="005A196E">
        <w:rPr>
          <w:rFonts w:ascii="Arial" w:eastAsia="Calibri" w:hAnsi="Arial" w:cs="Arial"/>
          <w:sz w:val="24"/>
          <w:szCs w:val="24"/>
        </w:rPr>
        <w:t xml:space="preserve"> staff </w:t>
      </w:r>
      <w:proofErr w:type="gramStart"/>
      <w:r w:rsidR="005A196E" w:rsidRPr="005A196E">
        <w:rPr>
          <w:rFonts w:ascii="Arial" w:eastAsia="Calibri" w:hAnsi="Arial" w:cs="Arial"/>
          <w:sz w:val="24"/>
          <w:szCs w:val="24"/>
        </w:rPr>
        <w:t>and also</w:t>
      </w:r>
      <w:proofErr w:type="gramEnd"/>
      <w:r w:rsidR="005A196E" w:rsidRPr="005A196E">
        <w:rPr>
          <w:rFonts w:ascii="Arial" w:eastAsia="Calibri" w:hAnsi="Arial" w:cs="Arial"/>
          <w:sz w:val="24"/>
          <w:szCs w:val="24"/>
        </w:rPr>
        <w:t xml:space="preserve"> to </w:t>
      </w:r>
      <w:r w:rsidR="005A196E" w:rsidRPr="005A196E">
        <w:rPr>
          <w:rFonts w:ascii="Arial" w:hAnsi="Arial" w:cs="Arial"/>
          <w:sz w:val="24"/>
          <w:szCs w:val="24"/>
        </w:rPr>
        <w:t xml:space="preserve">reduce race disparity </w:t>
      </w:r>
      <w:r w:rsidR="005A196E" w:rsidRPr="005A196E">
        <w:rPr>
          <w:rFonts w:ascii="Arial" w:hAnsi="Arial" w:cs="Arial"/>
          <w:color w:val="000000"/>
          <w:sz w:val="24"/>
          <w:szCs w:val="24"/>
        </w:rPr>
        <w:t>in working towards the Model Employer target to reflect representation of ethnic minority staff at equal proportions in all Agenda for Change (</w:t>
      </w:r>
      <w:proofErr w:type="spellStart"/>
      <w:r w:rsidR="005A196E" w:rsidRPr="005A196E">
        <w:rPr>
          <w:rFonts w:ascii="Arial" w:hAnsi="Arial" w:cs="Arial"/>
          <w:color w:val="000000"/>
          <w:sz w:val="24"/>
          <w:szCs w:val="24"/>
        </w:rPr>
        <w:t>AfC</w:t>
      </w:r>
      <w:proofErr w:type="spellEnd"/>
      <w:r w:rsidR="005A196E" w:rsidRPr="005A196E">
        <w:rPr>
          <w:rFonts w:ascii="Arial" w:hAnsi="Arial" w:cs="Arial"/>
          <w:color w:val="000000"/>
          <w:sz w:val="24"/>
          <w:szCs w:val="24"/>
        </w:rPr>
        <w:t>) pay scales by 2025.</w:t>
      </w:r>
    </w:p>
    <w:p w14:paraId="012B8229" w14:textId="77777777" w:rsidR="002765F9" w:rsidRDefault="002765F9" w:rsidP="002765F9">
      <w:pPr>
        <w:spacing w:after="0" w:line="360" w:lineRule="auto"/>
        <w:jc w:val="both"/>
        <w:rPr>
          <w:rFonts w:ascii="Arial" w:hAnsi="Arial" w:cs="Arial"/>
          <w:color w:val="000000"/>
          <w:sz w:val="24"/>
          <w:szCs w:val="24"/>
        </w:rPr>
      </w:pPr>
    </w:p>
    <w:p w14:paraId="04CBDD16" w14:textId="461AC2CE" w:rsidR="005A196E" w:rsidRPr="008914CE" w:rsidRDefault="005A196E" w:rsidP="005A196E">
      <w:pPr>
        <w:pStyle w:val="Heading2"/>
      </w:pPr>
      <w:bookmarkStart w:id="10" w:name="_Toc83024871"/>
      <w:r w:rsidRPr="008914CE">
        <w:t>Workforce Disability Equality Standard</w:t>
      </w:r>
      <w:bookmarkEnd w:id="10"/>
      <w:r w:rsidRPr="008914CE">
        <w:t xml:space="preserve"> </w:t>
      </w:r>
    </w:p>
    <w:p w14:paraId="012A30C5" w14:textId="77777777" w:rsidR="008914CE" w:rsidRDefault="008914CE" w:rsidP="008914CE">
      <w:pPr>
        <w:pStyle w:val="Default"/>
        <w:rPr>
          <w:sz w:val="22"/>
          <w:szCs w:val="22"/>
        </w:rPr>
      </w:pPr>
    </w:p>
    <w:p w14:paraId="0B2AD84F" w14:textId="3595B4D1" w:rsidR="008914CE" w:rsidRPr="008914CE" w:rsidRDefault="008914CE" w:rsidP="002765F9">
      <w:pPr>
        <w:spacing w:after="0" w:line="360" w:lineRule="auto"/>
        <w:rPr>
          <w:rFonts w:ascii="Arial" w:hAnsi="Arial" w:cs="Arial"/>
          <w:sz w:val="24"/>
          <w:szCs w:val="24"/>
        </w:rPr>
      </w:pPr>
      <w:r w:rsidRPr="008914CE">
        <w:rPr>
          <w:rFonts w:ascii="Arial" w:hAnsi="Arial" w:cs="Arial"/>
          <w:sz w:val="24"/>
          <w:szCs w:val="24"/>
        </w:rPr>
        <w:t xml:space="preserve">The Workforce Disability Equality Standard WDES is a data-based standard that uses a series of measures (Metrics) to improve the experiences of disabled staff in the NHS. The </w:t>
      </w:r>
      <w:r w:rsidRPr="008914CE">
        <w:rPr>
          <w:rFonts w:ascii="Arial" w:hAnsi="Arial" w:cs="Arial"/>
          <w:sz w:val="24"/>
          <w:szCs w:val="24"/>
        </w:rPr>
        <w:lastRenderedPageBreak/>
        <w:t xml:space="preserve">WDES is mandated by the NHS Standard Contract and </w:t>
      </w:r>
      <w:r w:rsidR="00C04767">
        <w:rPr>
          <w:rFonts w:ascii="Arial" w:hAnsi="Arial" w:cs="Arial"/>
          <w:sz w:val="24"/>
          <w:szCs w:val="24"/>
        </w:rPr>
        <w:t>became applicable</w:t>
      </w:r>
      <w:r w:rsidRPr="008914CE">
        <w:rPr>
          <w:rFonts w:ascii="Arial" w:hAnsi="Arial" w:cs="Arial"/>
          <w:sz w:val="24"/>
          <w:szCs w:val="24"/>
        </w:rPr>
        <w:t xml:space="preserve"> to all NHS Trusts and Foundation Trusts </w:t>
      </w:r>
      <w:r w:rsidR="00C04767">
        <w:rPr>
          <w:rFonts w:ascii="Arial" w:hAnsi="Arial" w:cs="Arial"/>
          <w:sz w:val="24"/>
          <w:szCs w:val="24"/>
        </w:rPr>
        <w:t>in</w:t>
      </w:r>
      <w:r w:rsidRPr="008914CE">
        <w:rPr>
          <w:rFonts w:ascii="Arial" w:hAnsi="Arial" w:cs="Arial"/>
          <w:sz w:val="24"/>
          <w:szCs w:val="24"/>
        </w:rPr>
        <w:t xml:space="preserve"> April 2019. </w:t>
      </w:r>
    </w:p>
    <w:p w14:paraId="05B8F8E3" w14:textId="77777777" w:rsidR="008914CE" w:rsidRPr="008914CE" w:rsidRDefault="008914CE" w:rsidP="002765F9">
      <w:pPr>
        <w:pStyle w:val="Default"/>
        <w:spacing w:line="360" w:lineRule="auto"/>
      </w:pPr>
    </w:p>
    <w:p w14:paraId="4510EC2D" w14:textId="243B0796" w:rsidR="005A196E" w:rsidRDefault="008914CE" w:rsidP="002765F9">
      <w:pPr>
        <w:spacing w:after="0" w:line="360" w:lineRule="auto"/>
        <w:rPr>
          <w:rFonts w:ascii="Arial" w:hAnsi="Arial" w:cs="Arial"/>
          <w:sz w:val="24"/>
          <w:szCs w:val="24"/>
        </w:rPr>
      </w:pPr>
      <w:r w:rsidRPr="008914CE">
        <w:rPr>
          <w:rFonts w:ascii="Arial" w:hAnsi="Arial" w:cs="Arial"/>
          <w:sz w:val="24"/>
          <w:szCs w:val="24"/>
        </w:rPr>
        <w:t>Mandatory reporting on WDES is restricted to NHS Trusts and Foundation Trusts however, in accordance with its commitment to best practice beyond compliance, the CCG has collected WDES data with a view to learning from the information</w:t>
      </w:r>
      <w:r w:rsidR="002765F9">
        <w:rPr>
          <w:rFonts w:ascii="Arial" w:hAnsi="Arial" w:cs="Arial"/>
          <w:sz w:val="24"/>
          <w:szCs w:val="24"/>
        </w:rPr>
        <w:t xml:space="preserve"> </w:t>
      </w:r>
      <w:r w:rsidRPr="008914CE">
        <w:rPr>
          <w:rFonts w:ascii="Arial" w:hAnsi="Arial" w:cs="Arial"/>
          <w:sz w:val="24"/>
          <w:szCs w:val="24"/>
        </w:rPr>
        <w:t xml:space="preserve">and </w:t>
      </w:r>
      <w:r w:rsidR="00776DA1">
        <w:rPr>
          <w:rFonts w:ascii="Arial" w:hAnsi="Arial" w:cs="Arial"/>
          <w:sz w:val="24"/>
          <w:szCs w:val="24"/>
        </w:rPr>
        <w:t xml:space="preserve">will be </w:t>
      </w:r>
      <w:r w:rsidRPr="008914CE">
        <w:rPr>
          <w:rFonts w:ascii="Arial" w:hAnsi="Arial" w:cs="Arial"/>
          <w:sz w:val="24"/>
          <w:szCs w:val="24"/>
        </w:rPr>
        <w:t xml:space="preserve">putting measures in place to improve </w:t>
      </w:r>
      <w:r w:rsidR="00776DA1">
        <w:rPr>
          <w:rFonts w:ascii="Arial" w:hAnsi="Arial" w:cs="Arial"/>
          <w:sz w:val="24"/>
          <w:szCs w:val="24"/>
        </w:rPr>
        <w:t xml:space="preserve">self-reporting, </w:t>
      </w:r>
      <w:r w:rsidRPr="008914CE">
        <w:rPr>
          <w:rFonts w:ascii="Arial" w:hAnsi="Arial" w:cs="Arial"/>
          <w:sz w:val="24"/>
          <w:szCs w:val="24"/>
        </w:rPr>
        <w:t>access and opportunities for disabled staff and candidates.</w:t>
      </w:r>
    </w:p>
    <w:p w14:paraId="31E00BBC" w14:textId="77777777" w:rsidR="002765F9" w:rsidRPr="008914CE" w:rsidRDefault="002765F9" w:rsidP="002765F9">
      <w:pPr>
        <w:spacing w:after="0" w:line="360" w:lineRule="auto"/>
        <w:rPr>
          <w:rFonts w:ascii="Arial" w:hAnsi="Arial" w:cs="Arial"/>
          <w:sz w:val="24"/>
          <w:szCs w:val="24"/>
        </w:rPr>
      </w:pPr>
    </w:p>
    <w:p w14:paraId="61F7E835" w14:textId="6894AE38" w:rsidR="008914CE" w:rsidRDefault="005A196E" w:rsidP="008914CE">
      <w:pPr>
        <w:pStyle w:val="Heading2"/>
      </w:pPr>
      <w:bookmarkStart w:id="11" w:name="_Toc83024872"/>
      <w:r>
        <w:t>Workforce and Equality Delivery System (EDS2)</w:t>
      </w:r>
      <w:bookmarkEnd w:id="11"/>
    </w:p>
    <w:p w14:paraId="618EE089" w14:textId="77777777" w:rsidR="008914CE" w:rsidRDefault="008914CE" w:rsidP="00C04767">
      <w:pPr>
        <w:widowControl w:val="0"/>
        <w:overflowPunct w:val="0"/>
        <w:autoSpaceDE w:val="0"/>
        <w:autoSpaceDN w:val="0"/>
        <w:adjustRightInd w:val="0"/>
        <w:spacing w:after="0" w:line="240" w:lineRule="auto"/>
        <w:jc w:val="both"/>
        <w:rPr>
          <w:rFonts w:ascii="Arial" w:hAnsi="Arial" w:cs="Arial"/>
        </w:rPr>
      </w:pPr>
    </w:p>
    <w:p w14:paraId="14A6E43E" w14:textId="4C454C34" w:rsidR="008914CE" w:rsidRPr="00C04767" w:rsidRDefault="008914CE" w:rsidP="002765F9">
      <w:pPr>
        <w:widowControl w:val="0"/>
        <w:overflowPunct w:val="0"/>
        <w:autoSpaceDE w:val="0"/>
        <w:autoSpaceDN w:val="0"/>
        <w:adjustRightInd w:val="0"/>
        <w:spacing w:after="0" w:line="360" w:lineRule="auto"/>
        <w:jc w:val="both"/>
        <w:rPr>
          <w:rFonts w:ascii="Arial" w:hAnsi="Arial" w:cs="Arial"/>
          <w:b/>
          <w:sz w:val="24"/>
          <w:szCs w:val="24"/>
        </w:rPr>
      </w:pPr>
      <w:r w:rsidRPr="00C04767">
        <w:rPr>
          <w:rFonts w:ascii="Arial" w:hAnsi="Arial" w:cs="Arial"/>
          <w:sz w:val="24"/>
          <w:szCs w:val="24"/>
        </w:rPr>
        <w:t>A key part of our EDS 2 (Goal 3) assessment focuses on our workforce</w:t>
      </w:r>
      <w:r w:rsidR="00C04767" w:rsidRPr="00C04767">
        <w:rPr>
          <w:rFonts w:ascii="Arial" w:hAnsi="Arial" w:cs="Arial"/>
          <w:sz w:val="24"/>
          <w:szCs w:val="24"/>
        </w:rPr>
        <w:t xml:space="preserve">. </w:t>
      </w:r>
      <w:r w:rsidRPr="00C04767">
        <w:rPr>
          <w:rFonts w:ascii="Arial" w:hAnsi="Arial" w:cs="Arial"/>
          <w:sz w:val="24"/>
          <w:szCs w:val="24"/>
        </w:rPr>
        <w:t>Information and evidence that feeds into our performance are measured on staff survey results, WRES findings and work</w:t>
      </w:r>
      <w:r w:rsidR="00C04767" w:rsidRPr="00C04767">
        <w:rPr>
          <w:rFonts w:ascii="Arial" w:hAnsi="Arial" w:cs="Arial"/>
          <w:sz w:val="24"/>
          <w:szCs w:val="24"/>
        </w:rPr>
        <w:t xml:space="preserve"> against our</w:t>
      </w:r>
      <w:r w:rsidRPr="00C04767">
        <w:rPr>
          <w:rFonts w:ascii="Arial" w:hAnsi="Arial" w:cs="Arial"/>
          <w:sz w:val="24"/>
          <w:szCs w:val="24"/>
        </w:rPr>
        <w:t xml:space="preserve"> workforce </w:t>
      </w:r>
      <w:r w:rsidR="00C04767" w:rsidRPr="00C04767">
        <w:rPr>
          <w:rFonts w:ascii="Arial" w:hAnsi="Arial" w:cs="Arial"/>
          <w:sz w:val="24"/>
          <w:szCs w:val="24"/>
        </w:rPr>
        <w:t xml:space="preserve">equality </w:t>
      </w:r>
      <w:r w:rsidRPr="00C04767">
        <w:rPr>
          <w:rFonts w:ascii="Arial" w:hAnsi="Arial" w:cs="Arial"/>
          <w:sz w:val="24"/>
          <w:szCs w:val="24"/>
        </w:rPr>
        <w:t>plan.</w:t>
      </w:r>
      <w:r w:rsidR="00776DA1">
        <w:rPr>
          <w:rFonts w:ascii="Arial" w:hAnsi="Arial" w:cs="Arial"/>
          <w:sz w:val="24"/>
          <w:szCs w:val="24"/>
        </w:rPr>
        <w:t xml:space="preserve"> EDS2 grades available in </w:t>
      </w:r>
      <w:r w:rsidR="00776DA1" w:rsidRPr="00776DA1">
        <w:rPr>
          <w:rFonts w:ascii="Arial" w:hAnsi="Arial" w:cs="Arial"/>
          <w:b/>
          <w:i/>
          <w:sz w:val="24"/>
          <w:szCs w:val="24"/>
        </w:rPr>
        <w:t>appendix A.</w:t>
      </w:r>
    </w:p>
    <w:p w14:paraId="2AEC9AD9" w14:textId="77777777" w:rsidR="008914CE" w:rsidRDefault="008914CE" w:rsidP="008914CE"/>
    <w:p w14:paraId="041EE126" w14:textId="590C620C" w:rsidR="008914CE" w:rsidRDefault="00C04767" w:rsidP="008914CE">
      <w:pPr>
        <w:pStyle w:val="Heading2"/>
      </w:pPr>
      <w:bookmarkStart w:id="12" w:name="_Toc83024873"/>
      <w:r>
        <w:t>Staff training</w:t>
      </w:r>
      <w:bookmarkEnd w:id="12"/>
    </w:p>
    <w:p w14:paraId="4B1A5CBF" w14:textId="77777777" w:rsidR="00C04767" w:rsidRPr="00C04767" w:rsidRDefault="00C04767" w:rsidP="00C04767">
      <w:pPr>
        <w:rPr>
          <w:sz w:val="24"/>
          <w:szCs w:val="24"/>
        </w:rPr>
      </w:pPr>
    </w:p>
    <w:p w14:paraId="7E941C3B" w14:textId="4D9AD4FE" w:rsidR="008914CE" w:rsidRDefault="00C04767" w:rsidP="002765F9">
      <w:pPr>
        <w:spacing w:after="0" w:line="360" w:lineRule="auto"/>
        <w:rPr>
          <w:rFonts w:ascii="Arial" w:hAnsi="Arial" w:cs="Arial"/>
          <w:sz w:val="24"/>
          <w:szCs w:val="24"/>
        </w:rPr>
      </w:pPr>
      <w:r>
        <w:rPr>
          <w:rFonts w:ascii="Arial" w:hAnsi="Arial" w:cs="Arial"/>
          <w:sz w:val="24"/>
          <w:szCs w:val="24"/>
        </w:rPr>
        <w:t>Staff working within the CCG undertake</w:t>
      </w:r>
      <w:r w:rsidR="008914CE" w:rsidRPr="00C04767">
        <w:rPr>
          <w:rFonts w:ascii="Arial" w:hAnsi="Arial" w:cs="Arial"/>
          <w:sz w:val="24"/>
          <w:szCs w:val="24"/>
        </w:rPr>
        <w:t xml:space="preserve"> equality and diversity training. The training is designed not only as an introduction to diversity and cultural awareness, but also as a practical guide to making our organisational culture an inclusive one. It combines a focus on personal and organisational beliefs, values and behaviours and the impact they have in our interactions at workplace, internally and externally.  </w:t>
      </w:r>
    </w:p>
    <w:p w14:paraId="47E9FCE0" w14:textId="77777777" w:rsidR="002765F9" w:rsidRDefault="002765F9" w:rsidP="002765F9">
      <w:pPr>
        <w:spacing w:after="0" w:line="360" w:lineRule="auto"/>
        <w:rPr>
          <w:rFonts w:ascii="Arial" w:hAnsi="Arial" w:cs="Arial"/>
          <w:sz w:val="24"/>
          <w:szCs w:val="24"/>
        </w:rPr>
      </w:pPr>
    </w:p>
    <w:p w14:paraId="17415861" w14:textId="566C368F" w:rsidR="00B238B6" w:rsidRDefault="00B238B6" w:rsidP="00B238B6">
      <w:pPr>
        <w:pStyle w:val="Heading1"/>
      </w:pPr>
      <w:bookmarkStart w:id="13" w:name="_Toc83024874"/>
      <w:r>
        <w:t>The CCG’s role as a commissioner of services and monitoring provider equality and diversity performance</w:t>
      </w:r>
      <w:bookmarkEnd w:id="13"/>
      <w:r>
        <w:t xml:space="preserve"> </w:t>
      </w:r>
    </w:p>
    <w:p w14:paraId="105D0ECD" w14:textId="77777777" w:rsidR="00B238B6" w:rsidRDefault="00B238B6" w:rsidP="00B238B6">
      <w:pPr>
        <w:widowControl w:val="0"/>
        <w:overflowPunct w:val="0"/>
        <w:autoSpaceDE w:val="0"/>
        <w:autoSpaceDN w:val="0"/>
        <w:adjustRightInd w:val="0"/>
        <w:spacing w:after="0" w:line="278" w:lineRule="auto"/>
        <w:jc w:val="both"/>
      </w:pPr>
    </w:p>
    <w:p w14:paraId="050B46B7" w14:textId="02B3C53D" w:rsidR="00B238B6" w:rsidRPr="00776DA1" w:rsidRDefault="00B238B6" w:rsidP="002765F9">
      <w:pPr>
        <w:widowControl w:val="0"/>
        <w:overflowPunct w:val="0"/>
        <w:autoSpaceDE w:val="0"/>
        <w:autoSpaceDN w:val="0"/>
        <w:adjustRightInd w:val="0"/>
        <w:spacing w:after="0" w:line="360" w:lineRule="auto"/>
        <w:jc w:val="both"/>
        <w:rPr>
          <w:rFonts w:ascii="Arial" w:hAnsi="Arial" w:cs="Arial"/>
          <w:sz w:val="24"/>
          <w:szCs w:val="24"/>
        </w:rPr>
      </w:pPr>
      <w:r w:rsidRPr="00776DA1">
        <w:rPr>
          <w:rFonts w:ascii="Arial" w:hAnsi="Arial" w:cs="Arial"/>
          <w:sz w:val="24"/>
          <w:szCs w:val="24"/>
        </w:rPr>
        <w:t>Due to the impact of COVID-19 on NHS organisations, quality compliance reporting paused in 2020/21. The CCG’s equality and inclusion service however developed a COVID-19 equality briefing to highlight that Public Sector Equality Duty remained in f</w:t>
      </w:r>
      <w:r w:rsidR="00776DA1">
        <w:rPr>
          <w:rFonts w:ascii="Arial" w:hAnsi="Arial" w:cs="Arial"/>
          <w:sz w:val="24"/>
          <w:szCs w:val="24"/>
        </w:rPr>
        <w:t>orce. The briefing also provides</w:t>
      </w:r>
      <w:r w:rsidRPr="00776DA1">
        <w:rPr>
          <w:rFonts w:ascii="Arial" w:hAnsi="Arial" w:cs="Arial"/>
          <w:sz w:val="24"/>
          <w:szCs w:val="24"/>
        </w:rPr>
        <w:t xml:space="preserve"> links to guidance, </w:t>
      </w:r>
      <w:proofErr w:type="gramStart"/>
      <w:r w:rsidRPr="00776DA1">
        <w:rPr>
          <w:rFonts w:ascii="Arial" w:hAnsi="Arial" w:cs="Arial"/>
          <w:sz w:val="24"/>
          <w:szCs w:val="24"/>
        </w:rPr>
        <w:t>reports</w:t>
      </w:r>
      <w:proofErr w:type="gramEnd"/>
      <w:r w:rsidRPr="00776DA1">
        <w:rPr>
          <w:rFonts w:ascii="Arial" w:hAnsi="Arial" w:cs="Arial"/>
          <w:sz w:val="24"/>
          <w:szCs w:val="24"/>
        </w:rPr>
        <w:t xml:space="preserve"> and resources. Further information on the briefing is provided in Section 10.</w:t>
      </w:r>
    </w:p>
    <w:p w14:paraId="6FA4A4A6" w14:textId="77777777" w:rsidR="00B238B6" w:rsidRPr="00776DA1" w:rsidRDefault="00B238B6" w:rsidP="002765F9">
      <w:pPr>
        <w:widowControl w:val="0"/>
        <w:overflowPunct w:val="0"/>
        <w:autoSpaceDE w:val="0"/>
        <w:autoSpaceDN w:val="0"/>
        <w:adjustRightInd w:val="0"/>
        <w:spacing w:after="0" w:line="360" w:lineRule="auto"/>
        <w:jc w:val="both"/>
        <w:rPr>
          <w:rFonts w:ascii="Arial" w:hAnsi="Arial" w:cs="Arial"/>
          <w:sz w:val="24"/>
          <w:szCs w:val="24"/>
        </w:rPr>
      </w:pPr>
    </w:p>
    <w:p w14:paraId="46D9BDFF" w14:textId="0B5F2878" w:rsidR="00B238B6" w:rsidRPr="00776DA1" w:rsidRDefault="00B238B6" w:rsidP="002765F9">
      <w:pPr>
        <w:widowControl w:val="0"/>
        <w:overflowPunct w:val="0"/>
        <w:autoSpaceDE w:val="0"/>
        <w:autoSpaceDN w:val="0"/>
        <w:adjustRightInd w:val="0"/>
        <w:spacing w:after="0" w:line="360" w:lineRule="auto"/>
        <w:jc w:val="both"/>
        <w:rPr>
          <w:rFonts w:ascii="Arial" w:hAnsi="Arial" w:cs="Arial"/>
          <w:sz w:val="24"/>
          <w:szCs w:val="24"/>
        </w:rPr>
      </w:pPr>
      <w:r w:rsidRPr="00776DA1">
        <w:rPr>
          <w:rFonts w:ascii="Arial" w:hAnsi="Arial" w:cs="Arial"/>
          <w:sz w:val="24"/>
          <w:szCs w:val="24"/>
        </w:rPr>
        <w:t xml:space="preserve">The CCG has however reviewed the equality reporting requirements in preparation for formal quality compliance reporting resuming.  The indicators are as follows: </w:t>
      </w:r>
    </w:p>
    <w:p w14:paraId="2A5AACBD" w14:textId="77777777" w:rsidR="00B238B6" w:rsidRPr="00776DA1" w:rsidRDefault="00B238B6" w:rsidP="002765F9">
      <w:pPr>
        <w:spacing w:after="0" w:line="360" w:lineRule="auto"/>
        <w:jc w:val="both"/>
        <w:rPr>
          <w:rFonts w:ascii="Arial" w:hAnsi="Arial" w:cs="Arial"/>
          <w:sz w:val="24"/>
          <w:szCs w:val="24"/>
        </w:rPr>
      </w:pPr>
    </w:p>
    <w:p w14:paraId="5300B110" w14:textId="23B0AFB9" w:rsidR="00267070" w:rsidRPr="00776DA1" w:rsidRDefault="00267070" w:rsidP="002765F9">
      <w:pPr>
        <w:numPr>
          <w:ilvl w:val="0"/>
          <w:numId w:val="33"/>
        </w:numPr>
        <w:spacing w:after="0" w:line="360" w:lineRule="auto"/>
        <w:contextualSpacing/>
        <w:jc w:val="both"/>
        <w:rPr>
          <w:rFonts w:ascii="Arial" w:eastAsia="Calibri" w:hAnsi="Arial" w:cs="Arial"/>
          <w:sz w:val="24"/>
          <w:szCs w:val="24"/>
        </w:rPr>
      </w:pPr>
      <w:r w:rsidRPr="00776DA1">
        <w:rPr>
          <w:rFonts w:ascii="Arial" w:eastAsia="Calibri" w:hAnsi="Arial" w:cs="Arial"/>
          <w:sz w:val="24"/>
          <w:szCs w:val="24"/>
        </w:rPr>
        <w:lastRenderedPageBreak/>
        <w:t xml:space="preserve">Evidence service change/ redesign proposals at the beginning and end of the process to ensure that the </w:t>
      </w:r>
      <w:r w:rsidR="001843B2" w:rsidRPr="00776DA1">
        <w:rPr>
          <w:rFonts w:ascii="Arial" w:eastAsia="Calibri" w:hAnsi="Arial" w:cs="Arial"/>
          <w:sz w:val="24"/>
          <w:szCs w:val="24"/>
        </w:rPr>
        <w:t>CCG is</w:t>
      </w:r>
      <w:r w:rsidRPr="00776DA1">
        <w:rPr>
          <w:rFonts w:ascii="Arial" w:eastAsia="Calibri" w:hAnsi="Arial" w:cs="Arial"/>
          <w:sz w:val="24"/>
          <w:szCs w:val="24"/>
        </w:rPr>
        <w:t xml:space="preserve"> sighted and assured by the decision making process that the </w:t>
      </w:r>
      <w:proofErr w:type="gramStart"/>
      <w:r w:rsidRPr="00776DA1">
        <w:rPr>
          <w:rFonts w:ascii="Arial" w:eastAsia="Calibri" w:hAnsi="Arial" w:cs="Arial"/>
          <w:sz w:val="24"/>
          <w:szCs w:val="24"/>
        </w:rPr>
        <w:t>Provider  has</w:t>
      </w:r>
      <w:proofErr w:type="gramEnd"/>
      <w:r w:rsidRPr="00776DA1">
        <w:rPr>
          <w:rFonts w:ascii="Arial" w:eastAsia="Calibri" w:hAnsi="Arial" w:cs="Arial"/>
          <w:sz w:val="24"/>
          <w:szCs w:val="24"/>
        </w:rPr>
        <w:t xml:space="preserve"> paid due regard to their statutory duties.</w:t>
      </w:r>
    </w:p>
    <w:p w14:paraId="3D6D642E" w14:textId="2A4F0C7C" w:rsidR="00267070" w:rsidRPr="00776DA1" w:rsidRDefault="00267070" w:rsidP="002765F9">
      <w:pPr>
        <w:numPr>
          <w:ilvl w:val="0"/>
          <w:numId w:val="33"/>
        </w:numPr>
        <w:spacing w:after="0" w:line="360" w:lineRule="auto"/>
        <w:contextualSpacing/>
        <w:jc w:val="both"/>
        <w:rPr>
          <w:rFonts w:ascii="Arial" w:eastAsia="Calibri" w:hAnsi="Arial" w:cs="Arial"/>
          <w:sz w:val="24"/>
          <w:szCs w:val="24"/>
        </w:rPr>
      </w:pPr>
      <w:r w:rsidRPr="00776DA1">
        <w:rPr>
          <w:rFonts w:ascii="Arial" w:eastAsia="Calibri" w:hAnsi="Arial" w:cs="Arial"/>
          <w:sz w:val="24"/>
          <w:szCs w:val="24"/>
        </w:rPr>
        <w:t xml:space="preserve">Action Plan to be submitted to update on progress </w:t>
      </w:r>
      <w:r w:rsidR="00C10EE0" w:rsidRPr="00776DA1">
        <w:rPr>
          <w:rFonts w:ascii="Arial" w:eastAsia="Calibri" w:hAnsi="Arial" w:cs="Arial"/>
          <w:sz w:val="24"/>
          <w:szCs w:val="24"/>
        </w:rPr>
        <w:t xml:space="preserve">in relation to Reasonable Adjustments, </w:t>
      </w:r>
      <w:r w:rsidRPr="00776DA1">
        <w:rPr>
          <w:rFonts w:ascii="Arial" w:eastAsia="Calibri" w:hAnsi="Arial" w:cs="Arial"/>
          <w:sz w:val="24"/>
          <w:szCs w:val="24"/>
        </w:rPr>
        <w:t>A</w:t>
      </w:r>
      <w:r w:rsidR="00C10EE0" w:rsidRPr="00776DA1">
        <w:rPr>
          <w:rFonts w:ascii="Arial" w:eastAsia="Calibri" w:hAnsi="Arial" w:cs="Arial"/>
          <w:sz w:val="24"/>
          <w:szCs w:val="24"/>
        </w:rPr>
        <w:t>ccessible Information Standard, improving</w:t>
      </w:r>
      <w:r w:rsidRPr="00776DA1">
        <w:rPr>
          <w:rFonts w:ascii="Arial" w:eastAsia="Calibri" w:hAnsi="Arial" w:cs="Arial"/>
          <w:sz w:val="24"/>
          <w:szCs w:val="24"/>
        </w:rPr>
        <w:t xml:space="preserve"> access to services for people who are Deaf or hard of hearing</w:t>
      </w:r>
      <w:r w:rsidR="00C10EE0" w:rsidRPr="00776DA1">
        <w:rPr>
          <w:rFonts w:ascii="Arial" w:eastAsia="Calibri" w:hAnsi="Arial" w:cs="Arial"/>
          <w:sz w:val="24"/>
          <w:szCs w:val="24"/>
        </w:rPr>
        <w:t xml:space="preserve"> </w:t>
      </w:r>
      <w:proofErr w:type="gramStart"/>
      <w:r w:rsidR="00C10EE0" w:rsidRPr="00776DA1">
        <w:rPr>
          <w:rFonts w:ascii="Arial" w:eastAsia="Calibri" w:hAnsi="Arial" w:cs="Arial"/>
          <w:sz w:val="24"/>
          <w:szCs w:val="24"/>
        </w:rPr>
        <w:t>and</w:t>
      </w:r>
      <w:r w:rsidRPr="00776DA1">
        <w:rPr>
          <w:rFonts w:ascii="Arial" w:eastAsia="Calibri" w:hAnsi="Arial" w:cs="Arial"/>
          <w:sz w:val="24"/>
          <w:szCs w:val="24"/>
        </w:rPr>
        <w:t xml:space="preserve"> also</w:t>
      </w:r>
      <w:proofErr w:type="gramEnd"/>
      <w:r w:rsidRPr="00776DA1">
        <w:rPr>
          <w:rFonts w:ascii="Arial" w:eastAsia="Calibri" w:hAnsi="Arial" w:cs="Arial"/>
          <w:sz w:val="24"/>
          <w:szCs w:val="24"/>
        </w:rPr>
        <w:t xml:space="preserve"> areas </w:t>
      </w:r>
      <w:r w:rsidR="00C10EE0" w:rsidRPr="00776DA1">
        <w:rPr>
          <w:rFonts w:ascii="Arial" w:eastAsia="Calibri" w:hAnsi="Arial" w:cs="Arial"/>
          <w:sz w:val="24"/>
          <w:szCs w:val="24"/>
        </w:rPr>
        <w:t>to address improving</w:t>
      </w:r>
      <w:r w:rsidRPr="00776DA1">
        <w:rPr>
          <w:rFonts w:ascii="Arial" w:eastAsia="Calibri" w:hAnsi="Arial" w:cs="Arial"/>
          <w:sz w:val="24"/>
          <w:szCs w:val="24"/>
        </w:rPr>
        <w:t xml:space="preserve"> access to services for people whose first language is not English and an annual audit of compliance of reasonable adjustments.</w:t>
      </w:r>
    </w:p>
    <w:p w14:paraId="359EB60F" w14:textId="216F215B" w:rsidR="00C10EE0" w:rsidRPr="00776DA1" w:rsidRDefault="00C10EE0" w:rsidP="002765F9">
      <w:pPr>
        <w:numPr>
          <w:ilvl w:val="0"/>
          <w:numId w:val="33"/>
        </w:numPr>
        <w:spacing w:after="0" w:line="360" w:lineRule="auto"/>
        <w:contextualSpacing/>
        <w:jc w:val="both"/>
        <w:rPr>
          <w:rFonts w:ascii="Arial" w:eastAsia="Calibri" w:hAnsi="Arial" w:cs="Arial"/>
          <w:sz w:val="24"/>
          <w:szCs w:val="24"/>
        </w:rPr>
      </w:pPr>
      <w:r w:rsidRPr="00776DA1">
        <w:rPr>
          <w:rFonts w:ascii="Arial" w:eastAsia="Calibri" w:hAnsi="Arial" w:cs="Arial"/>
          <w:sz w:val="24"/>
          <w:szCs w:val="24"/>
        </w:rPr>
        <w:t>Evidence in the public domain (website) to workforce equality reports required as part of the NHS standard contract requirements and reports to evidence compliance with legal specific duties.</w:t>
      </w:r>
    </w:p>
    <w:p w14:paraId="235EF6C0" w14:textId="77777777" w:rsidR="00B238B6" w:rsidRPr="00776DA1" w:rsidRDefault="00B238B6" w:rsidP="00B238B6">
      <w:pPr>
        <w:rPr>
          <w:sz w:val="24"/>
          <w:szCs w:val="24"/>
        </w:rPr>
      </w:pPr>
    </w:p>
    <w:p w14:paraId="49B704C2" w14:textId="7D9937B3" w:rsidR="00C04767" w:rsidRDefault="00D07228" w:rsidP="00D07228">
      <w:pPr>
        <w:pStyle w:val="Heading1"/>
      </w:pPr>
      <w:bookmarkStart w:id="14" w:name="_Toc83024875"/>
      <w:r>
        <w:t>Health Inequalities and COVID-19 impact</w:t>
      </w:r>
      <w:bookmarkEnd w:id="14"/>
    </w:p>
    <w:p w14:paraId="78D94327" w14:textId="77777777" w:rsidR="00D07228" w:rsidRDefault="00D07228" w:rsidP="00D07228">
      <w:pPr>
        <w:autoSpaceDE w:val="0"/>
        <w:autoSpaceDN w:val="0"/>
        <w:adjustRightInd w:val="0"/>
        <w:spacing w:after="0" w:line="240" w:lineRule="auto"/>
        <w:rPr>
          <w:rFonts w:ascii="Arial" w:hAnsi="Arial" w:cs="Arial"/>
          <w:color w:val="000000"/>
          <w:sz w:val="23"/>
          <w:szCs w:val="23"/>
        </w:rPr>
      </w:pPr>
    </w:p>
    <w:p w14:paraId="57A1DB0B" w14:textId="5CF2FE0E" w:rsidR="00D07228" w:rsidRDefault="00D07228" w:rsidP="002765F9">
      <w:pPr>
        <w:autoSpaceDE w:val="0"/>
        <w:autoSpaceDN w:val="0"/>
        <w:adjustRightInd w:val="0"/>
        <w:spacing w:after="0" w:line="360" w:lineRule="auto"/>
        <w:rPr>
          <w:rFonts w:ascii="Arial" w:hAnsi="Arial" w:cs="Arial"/>
          <w:color w:val="000000"/>
          <w:sz w:val="24"/>
          <w:szCs w:val="24"/>
        </w:rPr>
      </w:pPr>
      <w:r w:rsidRPr="00D07228">
        <w:rPr>
          <w:rFonts w:ascii="Arial" w:hAnsi="Arial" w:cs="Arial"/>
          <w:color w:val="000000"/>
          <w:sz w:val="24"/>
          <w:szCs w:val="24"/>
        </w:rPr>
        <w:t xml:space="preserve">COVID has highlighted inequalities at a local, </w:t>
      </w:r>
      <w:proofErr w:type="gramStart"/>
      <w:r w:rsidRPr="00D07228">
        <w:rPr>
          <w:rFonts w:ascii="Arial" w:hAnsi="Arial" w:cs="Arial"/>
          <w:color w:val="000000"/>
          <w:sz w:val="24"/>
          <w:szCs w:val="24"/>
        </w:rPr>
        <w:t>national</w:t>
      </w:r>
      <w:proofErr w:type="gramEnd"/>
      <w:r w:rsidRPr="00D07228">
        <w:rPr>
          <w:rFonts w:ascii="Arial" w:hAnsi="Arial" w:cs="Arial"/>
          <w:color w:val="000000"/>
          <w:sz w:val="24"/>
          <w:szCs w:val="24"/>
        </w:rPr>
        <w:t xml:space="preserve"> and global level, with the impact of the pandemic disproportionately impacting Black, Asian and minority ethnic people, disabled people and other vulnerable groups. NHS England and Improvement issued an urgent </w:t>
      </w:r>
      <w:r>
        <w:rPr>
          <w:rFonts w:ascii="Arial" w:hAnsi="Arial" w:cs="Arial"/>
          <w:color w:val="000000"/>
          <w:sz w:val="24"/>
          <w:szCs w:val="24"/>
        </w:rPr>
        <w:t>communication</w:t>
      </w:r>
      <w:r w:rsidRPr="00D07228">
        <w:rPr>
          <w:rFonts w:ascii="Arial" w:hAnsi="Arial" w:cs="Arial"/>
          <w:color w:val="000000"/>
          <w:sz w:val="24"/>
          <w:szCs w:val="24"/>
        </w:rPr>
        <w:t xml:space="preserve"> in the summer of 2020 requiring action across the healthcare system (</w:t>
      </w:r>
      <w:r w:rsidRPr="00D07228">
        <w:rPr>
          <w:rFonts w:ascii="Arial" w:hAnsi="Arial" w:cs="Arial"/>
          <w:bCs/>
          <w:color w:val="000000"/>
          <w:sz w:val="24"/>
          <w:szCs w:val="24"/>
        </w:rPr>
        <w:t xml:space="preserve">Phase 3 </w:t>
      </w:r>
      <w:r>
        <w:rPr>
          <w:rFonts w:ascii="Arial" w:hAnsi="Arial" w:cs="Arial"/>
          <w:bCs/>
          <w:color w:val="000000"/>
          <w:sz w:val="24"/>
          <w:szCs w:val="24"/>
        </w:rPr>
        <w:t>COVID</w:t>
      </w:r>
      <w:r w:rsidRPr="00D07228">
        <w:rPr>
          <w:rFonts w:ascii="Arial" w:hAnsi="Arial" w:cs="Arial"/>
          <w:bCs/>
          <w:color w:val="000000"/>
          <w:sz w:val="24"/>
          <w:szCs w:val="24"/>
        </w:rPr>
        <w:t xml:space="preserve"> Response to health and workforce inequalities</w:t>
      </w:r>
      <w:r w:rsidRPr="00D07228">
        <w:rPr>
          <w:rFonts w:ascii="Arial" w:hAnsi="Arial" w:cs="Arial"/>
          <w:color w:val="000000"/>
          <w:sz w:val="24"/>
          <w:szCs w:val="24"/>
        </w:rPr>
        <w:t>)</w:t>
      </w:r>
      <w:r>
        <w:rPr>
          <w:rFonts w:ascii="Arial" w:hAnsi="Arial" w:cs="Arial"/>
          <w:color w:val="000000"/>
          <w:sz w:val="24"/>
          <w:szCs w:val="24"/>
        </w:rPr>
        <w:t xml:space="preserve">. </w:t>
      </w:r>
      <w:r w:rsidRPr="00D07228">
        <w:rPr>
          <w:rFonts w:ascii="Arial" w:hAnsi="Arial" w:cs="Arial"/>
          <w:color w:val="000000"/>
          <w:sz w:val="24"/>
          <w:szCs w:val="24"/>
        </w:rPr>
        <w:t xml:space="preserve"> </w:t>
      </w:r>
      <w:proofErr w:type="gramStart"/>
      <w:r w:rsidRPr="00D07228">
        <w:rPr>
          <w:rFonts w:ascii="Arial" w:hAnsi="Arial" w:cs="Arial"/>
          <w:color w:val="000000"/>
          <w:sz w:val="24"/>
          <w:szCs w:val="24"/>
        </w:rPr>
        <w:t>Particular sections</w:t>
      </w:r>
      <w:proofErr w:type="gramEnd"/>
      <w:r w:rsidRPr="00D07228">
        <w:rPr>
          <w:rFonts w:ascii="Arial" w:hAnsi="Arial" w:cs="Arial"/>
          <w:color w:val="000000"/>
          <w:sz w:val="24"/>
          <w:szCs w:val="24"/>
        </w:rPr>
        <w:t xml:space="preserve"> within the Phase 3 implementation guidance have direct relevance to our Equality and Diversity plans. These include: </w:t>
      </w:r>
    </w:p>
    <w:p w14:paraId="24CB141E" w14:textId="701F3AA5" w:rsidR="00D07228" w:rsidRPr="00D07228" w:rsidRDefault="00D07228" w:rsidP="002765F9">
      <w:pPr>
        <w:pStyle w:val="ListParagraph"/>
        <w:numPr>
          <w:ilvl w:val="0"/>
          <w:numId w:val="21"/>
        </w:numPr>
        <w:autoSpaceDE w:val="0"/>
        <w:autoSpaceDN w:val="0"/>
        <w:adjustRightInd w:val="0"/>
        <w:spacing w:line="360" w:lineRule="auto"/>
        <w:rPr>
          <w:rFonts w:ascii="Arial" w:hAnsi="Arial" w:cs="Arial"/>
          <w:color w:val="000000"/>
        </w:rPr>
      </w:pPr>
      <w:r w:rsidRPr="00D07228">
        <w:rPr>
          <w:rFonts w:ascii="Arial" w:hAnsi="Arial" w:cs="Arial"/>
          <w:color w:val="000000"/>
        </w:rPr>
        <w:t>Protect the most vulnerable from COVID-19, with enhanced analysis and community engagement, to mitigate the risks associated with relevant protected characteristics and social and economic conditions; and better engage those communities who need most support.</w:t>
      </w:r>
    </w:p>
    <w:p w14:paraId="1A505E77" w14:textId="71093E2B" w:rsidR="00D07228" w:rsidRPr="00D07228" w:rsidRDefault="00D07228" w:rsidP="002765F9">
      <w:pPr>
        <w:pStyle w:val="ListParagraph"/>
        <w:numPr>
          <w:ilvl w:val="0"/>
          <w:numId w:val="21"/>
        </w:numPr>
        <w:spacing w:line="360" w:lineRule="auto"/>
        <w:rPr>
          <w:rFonts w:ascii="Arial" w:hAnsi="Arial" w:cs="Arial"/>
          <w:color w:val="000000"/>
        </w:rPr>
      </w:pPr>
      <w:r w:rsidRPr="00D07228">
        <w:rPr>
          <w:rFonts w:ascii="Arial" w:hAnsi="Arial" w:cs="Arial"/>
          <w:color w:val="000000"/>
        </w:rPr>
        <w:t xml:space="preserve">Strengthen leadership and accountability, with a named executive board member responsible for tackling inequalities in place in September in every NHS organisation, alongside action to increase the diversity of senior leaders. </w:t>
      </w:r>
    </w:p>
    <w:p w14:paraId="7086BF5A" w14:textId="0AA2E4B8" w:rsidR="00D07228" w:rsidRPr="00D07228" w:rsidRDefault="00D07228" w:rsidP="002765F9">
      <w:pPr>
        <w:pStyle w:val="ListParagraph"/>
        <w:numPr>
          <w:ilvl w:val="0"/>
          <w:numId w:val="21"/>
        </w:numPr>
        <w:spacing w:line="360" w:lineRule="auto"/>
        <w:rPr>
          <w:rFonts w:ascii="Arial" w:hAnsi="Arial" w:cs="Arial"/>
          <w:color w:val="000000"/>
        </w:rPr>
      </w:pPr>
      <w:r w:rsidRPr="00D07228">
        <w:rPr>
          <w:rFonts w:ascii="Arial" w:hAnsi="Arial" w:cs="Arial"/>
          <w:color w:val="000000"/>
        </w:rPr>
        <w:t xml:space="preserve">Ensure datasets are complete and timely, to underpin an understanding of and response to inequalities. </w:t>
      </w:r>
    </w:p>
    <w:p w14:paraId="1380133A" w14:textId="54BFA33D" w:rsidR="00D07228" w:rsidRDefault="00D07228" w:rsidP="002765F9">
      <w:pPr>
        <w:pStyle w:val="ListParagraph"/>
        <w:numPr>
          <w:ilvl w:val="0"/>
          <w:numId w:val="21"/>
        </w:numPr>
        <w:spacing w:line="360" w:lineRule="auto"/>
        <w:rPr>
          <w:rFonts w:ascii="Arial" w:hAnsi="Arial" w:cs="Arial"/>
          <w:color w:val="000000"/>
        </w:rPr>
      </w:pPr>
      <w:r w:rsidRPr="00D07228">
        <w:rPr>
          <w:rFonts w:ascii="Arial" w:hAnsi="Arial" w:cs="Arial"/>
          <w:color w:val="000000"/>
        </w:rPr>
        <w:t xml:space="preserve">Collaborate locally in planning and delivering action to address health inequalities, including incorporating in plans for restoring critical services by 21 September 2020; better listening to communities and strengthening local accountability; deepening partnerships with local authorities and the voluntary and community sector; and maintaining a continual focus on implementation of these actions, </w:t>
      </w:r>
      <w:proofErr w:type="gramStart"/>
      <w:r w:rsidRPr="00D07228">
        <w:rPr>
          <w:rFonts w:ascii="Arial" w:hAnsi="Arial" w:cs="Arial"/>
          <w:color w:val="000000"/>
        </w:rPr>
        <w:t>resources</w:t>
      </w:r>
      <w:proofErr w:type="gramEnd"/>
      <w:r w:rsidRPr="00D07228">
        <w:rPr>
          <w:rFonts w:ascii="Arial" w:hAnsi="Arial" w:cs="Arial"/>
          <w:color w:val="000000"/>
        </w:rPr>
        <w:t xml:space="preserve"> and impact</w:t>
      </w:r>
      <w:r>
        <w:rPr>
          <w:rFonts w:ascii="Arial" w:hAnsi="Arial" w:cs="Arial"/>
          <w:color w:val="000000"/>
        </w:rPr>
        <w:t>.</w:t>
      </w:r>
      <w:r w:rsidRPr="00D07228">
        <w:rPr>
          <w:rFonts w:ascii="Arial" w:hAnsi="Arial" w:cs="Arial"/>
          <w:color w:val="000000"/>
        </w:rPr>
        <w:t xml:space="preserve"> </w:t>
      </w:r>
    </w:p>
    <w:p w14:paraId="56E64D6D" w14:textId="77777777" w:rsidR="00A505AC" w:rsidRPr="00A505AC" w:rsidRDefault="00A505AC" w:rsidP="00A505AC">
      <w:pPr>
        <w:pStyle w:val="ListParagraph"/>
        <w:ind w:left="1146"/>
        <w:rPr>
          <w:rFonts w:ascii="Arial" w:hAnsi="Arial" w:cs="Arial"/>
          <w:color w:val="000000"/>
        </w:rPr>
      </w:pPr>
    </w:p>
    <w:p w14:paraId="7BACE698" w14:textId="77777777" w:rsidR="00D07228" w:rsidRPr="00D07228" w:rsidRDefault="00D07228" w:rsidP="00D07228">
      <w:pPr>
        <w:pStyle w:val="Heading2"/>
      </w:pPr>
      <w:bookmarkStart w:id="15" w:name="_Toc83024876"/>
      <w:r w:rsidRPr="00D07228">
        <w:t>Our response</w:t>
      </w:r>
      <w:bookmarkEnd w:id="15"/>
      <w:r w:rsidRPr="00D07228">
        <w:t xml:space="preserve"> </w:t>
      </w:r>
    </w:p>
    <w:p w14:paraId="409ED2D2" w14:textId="77777777" w:rsidR="00D07228" w:rsidRPr="00DD5809" w:rsidRDefault="00D07228" w:rsidP="00DD5809">
      <w:pPr>
        <w:autoSpaceDE w:val="0"/>
        <w:autoSpaceDN w:val="0"/>
        <w:adjustRightInd w:val="0"/>
        <w:spacing w:after="0" w:line="240" w:lineRule="auto"/>
        <w:rPr>
          <w:rFonts w:ascii="Arial" w:hAnsi="Arial" w:cs="Arial"/>
          <w:color w:val="000000"/>
          <w:sz w:val="24"/>
          <w:szCs w:val="24"/>
        </w:rPr>
      </w:pPr>
    </w:p>
    <w:p w14:paraId="48B93A40" w14:textId="6F670DF0" w:rsidR="00DD5809" w:rsidRDefault="00DD5809" w:rsidP="002765F9">
      <w:pPr>
        <w:spacing w:after="0" w:line="360" w:lineRule="auto"/>
        <w:rPr>
          <w:rFonts w:ascii="Arial" w:eastAsia="Times New Roman" w:hAnsi="Arial" w:cs="Arial"/>
          <w:sz w:val="24"/>
          <w:szCs w:val="24"/>
        </w:rPr>
      </w:pPr>
      <w:r>
        <w:rPr>
          <w:rFonts w:ascii="Arial" w:eastAsia="Times New Roman" w:hAnsi="Arial" w:cs="Arial"/>
          <w:sz w:val="24"/>
          <w:szCs w:val="24"/>
        </w:rPr>
        <w:t>At the start of the pandemic t</w:t>
      </w:r>
      <w:r w:rsidRPr="00DD5809">
        <w:rPr>
          <w:rFonts w:ascii="Arial" w:eastAsia="Times New Roman" w:hAnsi="Arial" w:cs="Arial"/>
          <w:sz w:val="24"/>
          <w:szCs w:val="24"/>
        </w:rPr>
        <w:t>he CCG established a multi-disciplinary incident management team (IMT</w:t>
      </w:r>
      <w:r>
        <w:rPr>
          <w:rFonts w:ascii="Arial" w:eastAsia="Times New Roman" w:hAnsi="Arial" w:cs="Arial"/>
          <w:sz w:val="24"/>
          <w:szCs w:val="24"/>
        </w:rPr>
        <w:t xml:space="preserve">). </w:t>
      </w:r>
      <w:r w:rsidRPr="00DD5809">
        <w:rPr>
          <w:rFonts w:ascii="Arial" w:eastAsia="Times New Roman" w:hAnsi="Arial" w:cs="Arial"/>
          <w:sz w:val="24"/>
          <w:szCs w:val="24"/>
        </w:rPr>
        <w:t xml:space="preserve">The IMT reported directly to the leadership team </w:t>
      </w:r>
      <w:proofErr w:type="gramStart"/>
      <w:r w:rsidRPr="00DD5809">
        <w:rPr>
          <w:rFonts w:ascii="Arial" w:eastAsia="Times New Roman" w:hAnsi="Arial" w:cs="Arial"/>
          <w:sz w:val="24"/>
          <w:szCs w:val="24"/>
        </w:rPr>
        <w:t>on a daily basi</w:t>
      </w:r>
      <w:r>
        <w:rPr>
          <w:rFonts w:ascii="Arial" w:eastAsia="Times New Roman" w:hAnsi="Arial" w:cs="Arial"/>
          <w:sz w:val="24"/>
          <w:szCs w:val="24"/>
        </w:rPr>
        <w:t>s</w:t>
      </w:r>
      <w:proofErr w:type="gramEnd"/>
      <w:r>
        <w:rPr>
          <w:rFonts w:ascii="Arial" w:eastAsia="Times New Roman" w:hAnsi="Arial" w:cs="Arial"/>
          <w:sz w:val="24"/>
          <w:szCs w:val="24"/>
        </w:rPr>
        <w:t xml:space="preserve"> and the</w:t>
      </w:r>
      <w:r w:rsidRPr="00DD5809">
        <w:rPr>
          <w:rFonts w:ascii="Arial" w:eastAsia="Times New Roman" w:hAnsi="Arial" w:cs="Arial"/>
          <w:sz w:val="24"/>
          <w:szCs w:val="24"/>
        </w:rPr>
        <w:t xml:space="preserve"> leadership team provided regular updates to the Governing Body and the Wider Membership.</w:t>
      </w:r>
    </w:p>
    <w:p w14:paraId="77EF4476" w14:textId="77777777" w:rsidR="00DD5809" w:rsidRPr="00DD5809" w:rsidRDefault="00DD5809" w:rsidP="002765F9">
      <w:pPr>
        <w:spacing w:after="0" w:line="360" w:lineRule="auto"/>
        <w:rPr>
          <w:rFonts w:ascii="Arial" w:eastAsia="Times New Roman" w:hAnsi="Arial" w:cs="Arial"/>
          <w:sz w:val="24"/>
          <w:szCs w:val="24"/>
        </w:rPr>
      </w:pPr>
    </w:p>
    <w:p w14:paraId="2529908C" w14:textId="00C9B5CD" w:rsidR="00DD5809" w:rsidRDefault="00DD5809" w:rsidP="002765F9">
      <w:pPr>
        <w:spacing w:after="0" w:line="360" w:lineRule="auto"/>
        <w:rPr>
          <w:rFonts w:ascii="Arial" w:eastAsia="Times New Roman" w:hAnsi="Arial" w:cs="Arial"/>
          <w:sz w:val="24"/>
          <w:szCs w:val="24"/>
        </w:rPr>
      </w:pPr>
      <w:r w:rsidRPr="00DD5809">
        <w:rPr>
          <w:rFonts w:ascii="Arial" w:eastAsia="Times New Roman" w:hAnsi="Arial" w:cs="Arial"/>
          <w:sz w:val="24"/>
          <w:szCs w:val="24"/>
        </w:rPr>
        <w:t xml:space="preserve">The IMT had responsibility for supporting the local response to the pandemic in conjunction with key NHS and local authority partners.  The CCG’s Chief Officer immediately established a system oversight group comprising senior representation from all stakeholders that met frequently throughout the pandemic.  </w:t>
      </w:r>
    </w:p>
    <w:p w14:paraId="15D7A481" w14:textId="77777777" w:rsidR="00DD5809" w:rsidRDefault="00DD5809" w:rsidP="00DD5809">
      <w:pPr>
        <w:autoSpaceDE w:val="0"/>
        <w:autoSpaceDN w:val="0"/>
        <w:adjustRightInd w:val="0"/>
        <w:spacing w:after="0" w:line="240" w:lineRule="auto"/>
        <w:rPr>
          <w:rFonts w:ascii="Arial" w:eastAsia="Times New Roman" w:hAnsi="Arial" w:cs="Arial"/>
          <w:sz w:val="24"/>
          <w:szCs w:val="24"/>
        </w:rPr>
      </w:pPr>
    </w:p>
    <w:p w14:paraId="0CCEAC87" w14:textId="1ED2C5C6" w:rsidR="00DD5809" w:rsidRPr="00DD5809" w:rsidRDefault="00DD5809" w:rsidP="002765F9">
      <w:pPr>
        <w:autoSpaceDE w:val="0"/>
        <w:autoSpaceDN w:val="0"/>
        <w:adjustRightInd w:val="0"/>
        <w:spacing w:after="0" w:line="360" w:lineRule="auto"/>
        <w:rPr>
          <w:rFonts w:ascii="Arial" w:eastAsia="Times New Roman" w:hAnsi="Arial" w:cs="Arial"/>
          <w:sz w:val="24"/>
          <w:szCs w:val="24"/>
        </w:rPr>
      </w:pPr>
      <w:r>
        <w:rPr>
          <w:rFonts w:ascii="Arial" w:eastAsia="Times New Roman" w:hAnsi="Arial" w:cs="Arial"/>
          <w:sz w:val="24"/>
          <w:szCs w:val="24"/>
        </w:rPr>
        <w:t xml:space="preserve">As part of the COVID-19 vaccination deployment programme CCG staff were re-deployed to support the vaccine programme both in a clinical and managerial capacity to ensure the success of the programme.  A Mass Vaccine Strategic Group comprising key partners was also established to oversee delivery. </w:t>
      </w:r>
    </w:p>
    <w:p w14:paraId="469B23CD" w14:textId="77777777" w:rsidR="00DD5809" w:rsidRDefault="00DD5809" w:rsidP="002765F9">
      <w:pPr>
        <w:autoSpaceDE w:val="0"/>
        <w:autoSpaceDN w:val="0"/>
        <w:adjustRightInd w:val="0"/>
        <w:spacing w:after="0" w:line="360" w:lineRule="auto"/>
        <w:rPr>
          <w:rFonts w:ascii="Arial" w:eastAsia="Times New Roman" w:hAnsi="Arial" w:cs="Arial"/>
          <w:sz w:val="24"/>
          <w:szCs w:val="24"/>
        </w:rPr>
      </w:pPr>
    </w:p>
    <w:p w14:paraId="1C8FACDE" w14:textId="4C5222E6" w:rsidR="00DD5809" w:rsidRDefault="00DD5809" w:rsidP="002765F9">
      <w:pPr>
        <w:spacing w:after="0" w:line="360" w:lineRule="auto"/>
        <w:rPr>
          <w:rFonts w:ascii="Arial" w:hAnsi="Arial" w:cs="Arial"/>
          <w:color w:val="000000"/>
          <w:sz w:val="24"/>
          <w:szCs w:val="24"/>
        </w:rPr>
      </w:pPr>
      <w:r w:rsidRPr="00DD5809">
        <w:rPr>
          <w:rFonts w:ascii="Arial" w:eastAsia="Times New Roman" w:hAnsi="Arial" w:cs="Arial"/>
          <w:sz w:val="24"/>
          <w:szCs w:val="24"/>
        </w:rPr>
        <w:t xml:space="preserve">The CCG were members </w:t>
      </w:r>
      <w:r w:rsidRPr="00DD5809">
        <w:rPr>
          <w:rFonts w:ascii="Arial" w:hAnsi="Arial" w:cs="Arial"/>
          <w:color w:val="000000"/>
          <w:sz w:val="24"/>
          <w:szCs w:val="24"/>
        </w:rPr>
        <w:t xml:space="preserve">of a steering group brought together by Cheshire and Merseyside Health and Care Partnership as part of a programme called ‘Getting under the skin’ to understand vaccine hesitancy amongst ethnic minority communities. An insight exercise reconfirmed our understanding of our local ethnic minority communities and their views on COVID-19 vaccination. A campaign – Let’s get vaccinated - was developed from the resulting insight and with support from our BME Community Development Worker, we have been able to tailor the materials and approach working with community leaders from key groups in Sefton. </w:t>
      </w:r>
    </w:p>
    <w:p w14:paraId="0611B177" w14:textId="77777777" w:rsidR="001843B2" w:rsidRPr="00DD5809" w:rsidRDefault="001843B2" w:rsidP="002765F9">
      <w:pPr>
        <w:spacing w:after="0" w:line="360" w:lineRule="auto"/>
        <w:rPr>
          <w:rFonts w:ascii="Arial" w:hAnsi="Arial" w:cs="Arial"/>
          <w:color w:val="000000"/>
          <w:sz w:val="24"/>
          <w:szCs w:val="24"/>
        </w:rPr>
      </w:pPr>
    </w:p>
    <w:p w14:paraId="0FEC1557" w14:textId="6FD1E8E3" w:rsidR="00DD5809" w:rsidRDefault="00DD5809" w:rsidP="002765F9">
      <w:pPr>
        <w:spacing w:after="0" w:line="360" w:lineRule="auto"/>
        <w:rPr>
          <w:rFonts w:ascii="Arial" w:hAnsi="Arial" w:cs="Arial"/>
          <w:color w:val="000000"/>
          <w:sz w:val="24"/>
          <w:szCs w:val="24"/>
        </w:rPr>
      </w:pPr>
      <w:r w:rsidRPr="00DD5809">
        <w:rPr>
          <w:rFonts w:ascii="Arial" w:hAnsi="Arial" w:cs="Arial"/>
          <w:color w:val="000000"/>
          <w:sz w:val="24"/>
          <w:szCs w:val="24"/>
        </w:rPr>
        <w:t>Working with our local partners it became clear that there were barriers in accessing the vaccination for other groups of people an</w:t>
      </w:r>
      <w:r>
        <w:rPr>
          <w:rFonts w:ascii="Arial" w:hAnsi="Arial" w:cs="Arial"/>
          <w:color w:val="000000"/>
          <w:sz w:val="24"/>
          <w:szCs w:val="24"/>
        </w:rPr>
        <w:t>d the CCG esta</w:t>
      </w:r>
      <w:r w:rsidRPr="00DD5809">
        <w:rPr>
          <w:rFonts w:ascii="Arial" w:hAnsi="Arial" w:cs="Arial"/>
          <w:color w:val="000000"/>
          <w:sz w:val="24"/>
          <w:szCs w:val="24"/>
        </w:rPr>
        <w:t xml:space="preserve">blished a COVID-19 vaccination hesitancy group. The group is represented by CCG, Local Authority, </w:t>
      </w:r>
      <w:r w:rsidR="00707AFF">
        <w:rPr>
          <w:rFonts w:ascii="Arial" w:hAnsi="Arial" w:cs="Arial"/>
          <w:color w:val="000000"/>
          <w:sz w:val="24"/>
          <w:szCs w:val="24"/>
        </w:rPr>
        <w:t>local Trusts, l</w:t>
      </w:r>
      <w:r w:rsidRPr="00DD5809">
        <w:rPr>
          <w:rFonts w:ascii="Arial" w:hAnsi="Arial" w:cs="Arial"/>
          <w:color w:val="000000"/>
          <w:sz w:val="24"/>
          <w:szCs w:val="24"/>
        </w:rPr>
        <w:t>ocal voluntary organisations and Pharmacy colleagues</w:t>
      </w:r>
      <w:r w:rsidR="00707AFF">
        <w:rPr>
          <w:rFonts w:ascii="Arial" w:hAnsi="Arial" w:cs="Arial"/>
          <w:color w:val="000000"/>
          <w:sz w:val="24"/>
          <w:szCs w:val="24"/>
        </w:rPr>
        <w:t xml:space="preserve"> and other key partners</w:t>
      </w:r>
      <w:r w:rsidRPr="00DD5809">
        <w:rPr>
          <w:rFonts w:ascii="Arial" w:hAnsi="Arial" w:cs="Arial"/>
          <w:color w:val="000000"/>
          <w:sz w:val="24"/>
          <w:szCs w:val="24"/>
        </w:rPr>
        <w:t xml:space="preserve"> to identify barriers in people accessing vaccinations and to target support as needed.</w:t>
      </w:r>
      <w:r>
        <w:rPr>
          <w:rFonts w:ascii="Arial" w:hAnsi="Arial" w:cs="Arial"/>
          <w:color w:val="000000"/>
          <w:sz w:val="24"/>
          <w:szCs w:val="24"/>
        </w:rPr>
        <w:t xml:space="preserve"> This group continues to meet on a regular basis. </w:t>
      </w:r>
      <w:r w:rsidRPr="00DD5809">
        <w:rPr>
          <w:rFonts w:ascii="Arial" w:hAnsi="Arial" w:cs="Arial"/>
          <w:color w:val="000000"/>
          <w:sz w:val="24"/>
          <w:szCs w:val="24"/>
        </w:rPr>
        <w:t xml:space="preserve">  </w:t>
      </w:r>
    </w:p>
    <w:p w14:paraId="62E03151" w14:textId="77777777" w:rsidR="001843B2" w:rsidRPr="00DD5809" w:rsidRDefault="001843B2" w:rsidP="002765F9">
      <w:pPr>
        <w:spacing w:after="0" w:line="360" w:lineRule="auto"/>
        <w:rPr>
          <w:rFonts w:ascii="Arial" w:hAnsi="Arial" w:cs="Arial"/>
          <w:color w:val="000000"/>
          <w:sz w:val="24"/>
          <w:szCs w:val="24"/>
        </w:rPr>
      </w:pPr>
    </w:p>
    <w:p w14:paraId="0E2F30E1" w14:textId="3C95207B" w:rsidR="00D07228" w:rsidRDefault="00D07228" w:rsidP="002765F9">
      <w:pPr>
        <w:autoSpaceDE w:val="0"/>
        <w:autoSpaceDN w:val="0"/>
        <w:adjustRightInd w:val="0"/>
        <w:spacing w:after="0" w:line="360" w:lineRule="auto"/>
        <w:rPr>
          <w:rFonts w:ascii="Arial" w:hAnsi="Arial" w:cs="Arial"/>
          <w:color w:val="000000"/>
          <w:sz w:val="23"/>
          <w:szCs w:val="23"/>
        </w:rPr>
      </w:pPr>
      <w:r w:rsidRPr="00F7101A">
        <w:rPr>
          <w:rFonts w:ascii="Arial" w:eastAsia="Times New Roman" w:hAnsi="Arial" w:cs="Arial"/>
          <w:sz w:val="24"/>
          <w:szCs w:val="24"/>
        </w:rPr>
        <w:t xml:space="preserve">The CCG’s Equality and Inclusion </w:t>
      </w:r>
      <w:r>
        <w:rPr>
          <w:rFonts w:ascii="Arial" w:eastAsia="Times New Roman" w:hAnsi="Arial" w:cs="Arial"/>
          <w:sz w:val="24"/>
          <w:szCs w:val="24"/>
        </w:rPr>
        <w:t>Service</w:t>
      </w:r>
      <w:r w:rsidRPr="00F7101A">
        <w:rPr>
          <w:rFonts w:ascii="Arial" w:eastAsia="Times New Roman" w:hAnsi="Arial" w:cs="Arial"/>
          <w:sz w:val="24"/>
          <w:szCs w:val="24"/>
        </w:rPr>
        <w:t xml:space="preserve"> developed a COVID-19 Equality Briefing in March 2020 </w:t>
      </w:r>
      <w:r w:rsidRPr="00F7101A">
        <w:rPr>
          <w:rFonts w:ascii="Arial" w:hAnsi="Arial" w:cs="Arial"/>
          <w:sz w:val="24"/>
          <w:szCs w:val="24"/>
        </w:rPr>
        <w:t xml:space="preserve">to highlight Equality legal risks and challenges that Commissioners and Providers needed to be cognisant of in their response to COVID-19. </w:t>
      </w:r>
      <w:r>
        <w:rPr>
          <w:rFonts w:ascii="Arial" w:hAnsi="Arial" w:cs="Arial"/>
          <w:sz w:val="24"/>
          <w:szCs w:val="24"/>
        </w:rPr>
        <w:t xml:space="preserve">The briefing highlighted that despite NHS organisations operating under emergency measures Public Sector Equality </w:t>
      </w:r>
      <w:r>
        <w:rPr>
          <w:rFonts w:ascii="Arial" w:hAnsi="Arial" w:cs="Arial"/>
          <w:sz w:val="24"/>
          <w:szCs w:val="24"/>
        </w:rPr>
        <w:lastRenderedPageBreak/>
        <w:t xml:space="preserve">Duty </w:t>
      </w:r>
      <w:r w:rsidR="00A505AC">
        <w:rPr>
          <w:rFonts w:ascii="Arial" w:hAnsi="Arial" w:cs="Arial"/>
          <w:sz w:val="24"/>
          <w:szCs w:val="24"/>
        </w:rPr>
        <w:t>remained in force</w:t>
      </w:r>
      <w:r>
        <w:rPr>
          <w:rFonts w:ascii="Arial" w:hAnsi="Arial" w:cs="Arial"/>
          <w:sz w:val="24"/>
          <w:szCs w:val="24"/>
        </w:rPr>
        <w:t xml:space="preserve">. </w:t>
      </w:r>
      <w:r w:rsidRPr="00F7101A">
        <w:rPr>
          <w:rFonts w:ascii="Arial" w:hAnsi="Arial" w:cs="Arial"/>
          <w:sz w:val="24"/>
          <w:szCs w:val="24"/>
        </w:rPr>
        <w:t>The briefing has continued to be updated to reflect the changing phases; respon</w:t>
      </w:r>
      <w:r>
        <w:rPr>
          <w:rFonts w:ascii="Arial" w:hAnsi="Arial" w:cs="Arial"/>
          <w:sz w:val="24"/>
          <w:szCs w:val="24"/>
        </w:rPr>
        <w:t xml:space="preserve">se, recovery and reset planning, </w:t>
      </w:r>
      <w:r w:rsidRPr="00F7101A">
        <w:rPr>
          <w:rFonts w:ascii="Arial" w:hAnsi="Arial" w:cs="Arial"/>
          <w:sz w:val="24"/>
          <w:szCs w:val="24"/>
        </w:rPr>
        <w:t>further waves</w:t>
      </w:r>
      <w:r>
        <w:rPr>
          <w:rFonts w:ascii="Arial" w:hAnsi="Arial" w:cs="Arial"/>
          <w:sz w:val="24"/>
          <w:szCs w:val="24"/>
        </w:rPr>
        <w:t xml:space="preserve">, the COVID-19 vaccination </w:t>
      </w:r>
      <w:proofErr w:type="gramStart"/>
      <w:r>
        <w:rPr>
          <w:rFonts w:ascii="Arial" w:hAnsi="Arial" w:cs="Arial"/>
          <w:sz w:val="24"/>
          <w:szCs w:val="24"/>
        </w:rPr>
        <w:t>programme</w:t>
      </w:r>
      <w:proofErr w:type="gramEnd"/>
      <w:r>
        <w:rPr>
          <w:rFonts w:ascii="Arial" w:hAnsi="Arial" w:cs="Arial"/>
          <w:sz w:val="24"/>
          <w:szCs w:val="24"/>
        </w:rPr>
        <w:t xml:space="preserve"> and winter planning</w:t>
      </w:r>
      <w:r w:rsidRPr="00F7101A">
        <w:rPr>
          <w:rFonts w:ascii="Arial" w:hAnsi="Arial" w:cs="Arial"/>
          <w:sz w:val="24"/>
          <w:szCs w:val="24"/>
        </w:rPr>
        <w:t xml:space="preserve"> and provides a number of recommendations, information sources and res</w:t>
      </w:r>
      <w:r>
        <w:rPr>
          <w:rFonts w:ascii="Arial" w:hAnsi="Arial" w:cs="Arial"/>
          <w:sz w:val="24"/>
          <w:szCs w:val="24"/>
        </w:rPr>
        <w:t>ources. (Latest issue version 14</w:t>
      </w:r>
      <w:r w:rsidRPr="00F7101A">
        <w:rPr>
          <w:rFonts w:ascii="Arial" w:hAnsi="Arial" w:cs="Arial"/>
          <w:sz w:val="24"/>
          <w:szCs w:val="24"/>
        </w:rPr>
        <w:t xml:space="preserve">). The briefing brings together national guidance, national and regional </w:t>
      </w:r>
      <w:proofErr w:type="gramStart"/>
      <w:r w:rsidRPr="00F7101A">
        <w:rPr>
          <w:rFonts w:ascii="Arial" w:hAnsi="Arial" w:cs="Arial"/>
          <w:sz w:val="24"/>
          <w:szCs w:val="24"/>
        </w:rPr>
        <w:t>intelligence</w:t>
      </w:r>
      <w:proofErr w:type="gramEnd"/>
      <w:r w:rsidRPr="00F7101A">
        <w:rPr>
          <w:rFonts w:ascii="Arial" w:hAnsi="Arial" w:cs="Arial"/>
          <w:sz w:val="24"/>
          <w:szCs w:val="24"/>
        </w:rPr>
        <w:t xml:space="preserve"> and local reported issues for people with protected characteristics and other vulnerable groups from both a patient and workforce perspective. The briefing continues to be shared with CCG and Provider Incident Management Teams and other key partners across Cheshire and Merseyside footprint for information and action as appropriate for their respective organisation. </w:t>
      </w:r>
    </w:p>
    <w:p w14:paraId="4372CDE0" w14:textId="77777777" w:rsidR="00D07228" w:rsidRDefault="00D07228" w:rsidP="002765F9">
      <w:pPr>
        <w:autoSpaceDE w:val="0"/>
        <w:autoSpaceDN w:val="0"/>
        <w:adjustRightInd w:val="0"/>
        <w:spacing w:after="0" w:line="360" w:lineRule="auto"/>
        <w:rPr>
          <w:rFonts w:ascii="Arial" w:hAnsi="Arial" w:cs="Arial"/>
          <w:color w:val="000000"/>
          <w:sz w:val="23"/>
          <w:szCs w:val="23"/>
        </w:rPr>
      </w:pPr>
    </w:p>
    <w:p w14:paraId="3B9D1EFF" w14:textId="022CA6D4" w:rsidR="00D07228" w:rsidRDefault="00D07228" w:rsidP="002765F9">
      <w:pPr>
        <w:autoSpaceDE w:val="0"/>
        <w:autoSpaceDN w:val="0"/>
        <w:adjustRightInd w:val="0"/>
        <w:spacing w:after="0" w:line="360" w:lineRule="auto"/>
        <w:rPr>
          <w:rFonts w:ascii="Arial" w:hAnsi="Arial" w:cs="Arial"/>
          <w:sz w:val="24"/>
          <w:szCs w:val="24"/>
        </w:rPr>
      </w:pPr>
      <w:r w:rsidRPr="00D07228">
        <w:rPr>
          <w:rFonts w:ascii="Arial" w:hAnsi="Arial" w:cs="Arial"/>
          <w:color w:val="000000"/>
          <w:sz w:val="24"/>
          <w:szCs w:val="24"/>
        </w:rPr>
        <w:t xml:space="preserve">Furthermore, at a national level, NHS England (NHSE) issued an urgent directive to address health inequalities as part of the Phase 3 response to the COVID-19 pandemic, this included specific requirement for a Board lead for health inequalities, a role that </w:t>
      </w:r>
      <w:r w:rsidR="00FD25F3" w:rsidRPr="00A505AC">
        <w:rPr>
          <w:rFonts w:ascii="Arial" w:hAnsi="Arial" w:cs="Arial"/>
          <w:color w:val="000000"/>
          <w:sz w:val="24"/>
          <w:szCs w:val="24"/>
        </w:rPr>
        <w:t xml:space="preserve">CCG Chief Nurse Chrissie Cooke has been undertaking. </w:t>
      </w:r>
    </w:p>
    <w:p w14:paraId="0608CDEA" w14:textId="77777777" w:rsidR="00A505AC" w:rsidRPr="00A505AC" w:rsidRDefault="00A505AC" w:rsidP="002765F9">
      <w:pPr>
        <w:autoSpaceDE w:val="0"/>
        <w:autoSpaceDN w:val="0"/>
        <w:adjustRightInd w:val="0"/>
        <w:spacing w:after="0" w:line="360" w:lineRule="auto"/>
        <w:rPr>
          <w:rFonts w:ascii="Arial" w:hAnsi="Arial" w:cs="Arial"/>
          <w:sz w:val="24"/>
          <w:szCs w:val="24"/>
        </w:rPr>
      </w:pPr>
    </w:p>
    <w:p w14:paraId="23BEA051" w14:textId="408075FA" w:rsidR="00A505AC" w:rsidRDefault="00A505AC" w:rsidP="002765F9">
      <w:pPr>
        <w:tabs>
          <w:tab w:val="left" w:pos="820"/>
        </w:tabs>
        <w:spacing w:after="0" w:line="360" w:lineRule="auto"/>
        <w:ind w:right="477"/>
        <w:jc w:val="both"/>
        <w:rPr>
          <w:rFonts w:ascii="Arial" w:eastAsia="Arial" w:hAnsi="Arial" w:cs="Arial"/>
          <w:sz w:val="24"/>
          <w:szCs w:val="24"/>
        </w:rPr>
      </w:pPr>
      <w:r w:rsidRPr="00A505AC">
        <w:rPr>
          <w:rFonts w:ascii="Arial" w:hAnsi="Arial" w:cs="Arial"/>
          <w:color w:val="000000"/>
          <w:sz w:val="24"/>
          <w:szCs w:val="24"/>
        </w:rPr>
        <w:t xml:space="preserve">The Sefton Health and Wellbeing Board continues to develop plans on the </w:t>
      </w:r>
      <w:r w:rsidRPr="00A505AC">
        <w:rPr>
          <w:rFonts w:ascii="Arial" w:eastAsia="Arial" w:hAnsi="Arial" w:cs="Arial"/>
          <w:sz w:val="24"/>
          <w:szCs w:val="24"/>
        </w:rPr>
        <w:t>place-based</w:t>
      </w:r>
      <w:r w:rsidRPr="00A505AC">
        <w:rPr>
          <w:rFonts w:ascii="Arial" w:eastAsia="Arial" w:hAnsi="Arial" w:cs="Arial"/>
          <w:spacing w:val="2"/>
          <w:sz w:val="24"/>
          <w:szCs w:val="24"/>
        </w:rPr>
        <w:t xml:space="preserve"> </w:t>
      </w:r>
      <w:r w:rsidRPr="00A505AC">
        <w:rPr>
          <w:rFonts w:ascii="Arial" w:eastAsia="Arial" w:hAnsi="Arial" w:cs="Arial"/>
          <w:sz w:val="24"/>
          <w:szCs w:val="24"/>
        </w:rPr>
        <w:t>approach</w:t>
      </w:r>
      <w:r w:rsidRPr="00A505AC">
        <w:rPr>
          <w:rFonts w:ascii="Arial" w:eastAsia="Arial" w:hAnsi="Arial" w:cs="Arial"/>
          <w:spacing w:val="2"/>
          <w:sz w:val="24"/>
          <w:szCs w:val="24"/>
        </w:rPr>
        <w:t xml:space="preserve"> </w:t>
      </w:r>
      <w:r w:rsidRPr="00A505AC">
        <w:rPr>
          <w:rFonts w:ascii="Arial" w:eastAsia="Arial" w:hAnsi="Arial" w:cs="Arial"/>
          <w:sz w:val="24"/>
          <w:szCs w:val="24"/>
        </w:rPr>
        <w:t>to Integrated</w:t>
      </w:r>
      <w:r w:rsidRPr="00A505AC">
        <w:rPr>
          <w:rFonts w:ascii="Arial" w:eastAsia="Arial" w:hAnsi="Arial" w:cs="Arial"/>
          <w:spacing w:val="2"/>
          <w:sz w:val="24"/>
          <w:szCs w:val="24"/>
        </w:rPr>
        <w:t xml:space="preserve"> </w:t>
      </w:r>
      <w:r w:rsidRPr="00A505AC">
        <w:rPr>
          <w:rFonts w:ascii="Arial" w:eastAsia="Arial" w:hAnsi="Arial" w:cs="Arial"/>
          <w:sz w:val="24"/>
          <w:szCs w:val="24"/>
        </w:rPr>
        <w:t>Health</w:t>
      </w:r>
      <w:r w:rsidRPr="00A505AC">
        <w:rPr>
          <w:rFonts w:ascii="Arial" w:eastAsia="Arial" w:hAnsi="Arial" w:cs="Arial"/>
          <w:spacing w:val="2"/>
          <w:sz w:val="24"/>
          <w:szCs w:val="24"/>
        </w:rPr>
        <w:t xml:space="preserve"> </w:t>
      </w:r>
      <w:r w:rsidRPr="00A505AC">
        <w:rPr>
          <w:rFonts w:ascii="Arial" w:eastAsia="Arial" w:hAnsi="Arial" w:cs="Arial"/>
          <w:sz w:val="24"/>
          <w:szCs w:val="24"/>
        </w:rPr>
        <w:t>and</w:t>
      </w:r>
      <w:r w:rsidRPr="00A505AC">
        <w:rPr>
          <w:rFonts w:ascii="Arial" w:eastAsia="Arial" w:hAnsi="Arial" w:cs="Arial"/>
          <w:spacing w:val="2"/>
          <w:sz w:val="24"/>
          <w:szCs w:val="24"/>
        </w:rPr>
        <w:t xml:space="preserve"> </w:t>
      </w:r>
      <w:r w:rsidRPr="00A505AC">
        <w:rPr>
          <w:rFonts w:ascii="Arial" w:eastAsia="Arial" w:hAnsi="Arial" w:cs="Arial"/>
          <w:sz w:val="24"/>
          <w:szCs w:val="24"/>
        </w:rPr>
        <w:t>Care</w:t>
      </w:r>
      <w:r w:rsidRPr="00A505AC">
        <w:rPr>
          <w:rFonts w:ascii="Arial" w:eastAsia="Arial" w:hAnsi="Arial" w:cs="Arial"/>
          <w:spacing w:val="2"/>
          <w:sz w:val="24"/>
          <w:szCs w:val="24"/>
        </w:rPr>
        <w:t xml:space="preserve"> </w:t>
      </w:r>
      <w:r w:rsidRPr="00A505AC">
        <w:rPr>
          <w:rFonts w:ascii="Arial" w:eastAsia="Arial" w:hAnsi="Arial" w:cs="Arial"/>
          <w:sz w:val="24"/>
          <w:szCs w:val="24"/>
        </w:rPr>
        <w:t>in Sefton,</w:t>
      </w:r>
      <w:r w:rsidRPr="00A505AC">
        <w:rPr>
          <w:rFonts w:ascii="Arial" w:eastAsia="Arial" w:hAnsi="Arial" w:cs="Arial"/>
          <w:spacing w:val="-8"/>
          <w:sz w:val="24"/>
          <w:szCs w:val="24"/>
        </w:rPr>
        <w:t xml:space="preserve"> </w:t>
      </w:r>
      <w:r w:rsidRPr="00A505AC">
        <w:rPr>
          <w:rFonts w:ascii="Arial" w:eastAsia="Arial" w:hAnsi="Arial" w:cs="Arial"/>
          <w:sz w:val="24"/>
          <w:szCs w:val="24"/>
        </w:rPr>
        <w:t>referred to</w:t>
      </w:r>
      <w:r w:rsidRPr="00A505AC">
        <w:rPr>
          <w:rFonts w:ascii="Arial" w:eastAsia="Arial" w:hAnsi="Arial" w:cs="Arial"/>
          <w:spacing w:val="-2"/>
          <w:sz w:val="24"/>
          <w:szCs w:val="24"/>
        </w:rPr>
        <w:t xml:space="preserve"> </w:t>
      </w:r>
      <w:r w:rsidRPr="00A505AC">
        <w:rPr>
          <w:rFonts w:ascii="Arial" w:eastAsia="Arial" w:hAnsi="Arial" w:cs="Arial"/>
          <w:sz w:val="24"/>
          <w:szCs w:val="24"/>
        </w:rPr>
        <w:t>as Integrated Care Partnership</w:t>
      </w:r>
      <w:r w:rsidRPr="00A505AC">
        <w:rPr>
          <w:rFonts w:ascii="Arial" w:eastAsia="Arial" w:hAnsi="Arial" w:cs="Arial"/>
          <w:spacing w:val="-1"/>
          <w:sz w:val="24"/>
          <w:szCs w:val="24"/>
        </w:rPr>
        <w:t xml:space="preserve"> </w:t>
      </w:r>
      <w:r w:rsidRPr="00A505AC">
        <w:rPr>
          <w:rFonts w:ascii="Arial" w:eastAsia="Arial" w:hAnsi="Arial" w:cs="Arial"/>
          <w:sz w:val="24"/>
          <w:szCs w:val="24"/>
        </w:rPr>
        <w:t>(ICP). Place plans include p</w:t>
      </w:r>
      <w:r>
        <w:rPr>
          <w:rFonts w:ascii="Arial" w:eastAsia="Arial" w:hAnsi="Arial" w:cs="Arial"/>
          <w:sz w:val="24"/>
          <w:szCs w:val="24"/>
        </w:rPr>
        <w:t xml:space="preserve">rotecting the most vulnerable, </w:t>
      </w:r>
    </w:p>
    <w:p w14:paraId="1B3ADA6E" w14:textId="77777777" w:rsidR="00A505AC" w:rsidRPr="00A505AC" w:rsidRDefault="00A505AC" w:rsidP="002765F9">
      <w:pPr>
        <w:tabs>
          <w:tab w:val="left" w:pos="820"/>
        </w:tabs>
        <w:spacing w:after="0" w:line="360" w:lineRule="auto"/>
        <w:ind w:right="477"/>
        <w:jc w:val="both"/>
        <w:rPr>
          <w:rFonts w:ascii="Arial" w:eastAsia="Arial" w:hAnsi="Arial" w:cs="Arial"/>
          <w:sz w:val="24"/>
          <w:szCs w:val="24"/>
        </w:rPr>
      </w:pPr>
    </w:p>
    <w:p w14:paraId="391EEB85" w14:textId="4DD0DD25" w:rsidR="00A505AC" w:rsidRDefault="00A505AC" w:rsidP="002765F9">
      <w:pPr>
        <w:spacing w:after="0" w:line="360" w:lineRule="auto"/>
        <w:rPr>
          <w:rFonts w:ascii="Arial" w:hAnsi="Arial" w:cs="Arial"/>
          <w:color w:val="000000"/>
          <w:sz w:val="24"/>
          <w:szCs w:val="24"/>
        </w:rPr>
      </w:pPr>
      <w:r w:rsidRPr="00A505AC">
        <w:rPr>
          <w:rFonts w:ascii="Arial" w:hAnsi="Arial" w:cs="Arial"/>
          <w:color w:val="000000"/>
          <w:sz w:val="24"/>
          <w:szCs w:val="24"/>
        </w:rPr>
        <w:t xml:space="preserve">During 2021/22 the CCG will move into a transition period to transfer many of its commissioning functions into an Integrated Care System, with increased collaboration across Cheshire and Merseyside. A wider system approach to elements of the Equality, Diversity and Inclusion </w:t>
      </w:r>
      <w:r>
        <w:rPr>
          <w:rFonts w:ascii="Arial" w:hAnsi="Arial" w:cs="Arial"/>
          <w:color w:val="000000"/>
          <w:sz w:val="24"/>
          <w:szCs w:val="24"/>
        </w:rPr>
        <w:t xml:space="preserve">agenda </w:t>
      </w:r>
      <w:r w:rsidRPr="00A505AC">
        <w:rPr>
          <w:rFonts w:ascii="Arial" w:hAnsi="Arial" w:cs="Arial"/>
          <w:color w:val="000000"/>
          <w:sz w:val="24"/>
          <w:szCs w:val="24"/>
        </w:rPr>
        <w:t>are an</w:t>
      </w:r>
      <w:r>
        <w:rPr>
          <w:rFonts w:ascii="Arial" w:hAnsi="Arial" w:cs="Arial"/>
          <w:color w:val="000000"/>
          <w:sz w:val="24"/>
          <w:szCs w:val="24"/>
        </w:rPr>
        <w:t xml:space="preserve">ticipated however the CCG will </w:t>
      </w:r>
      <w:r w:rsidRPr="00A505AC">
        <w:rPr>
          <w:rFonts w:ascii="Arial" w:hAnsi="Arial" w:cs="Arial"/>
          <w:color w:val="000000"/>
          <w:sz w:val="24"/>
          <w:szCs w:val="24"/>
        </w:rPr>
        <w:t xml:space="preserve">continue </w:t>
      </w:r>
      <w:r>
        <w:rPr>
          <w:rFonts w:ascii="Arial" w:hAnsi="Arial" w:cs="Arial"/>
          <w:color w:val="000000"/>
          <w:sz w:val="24"/>
          <w:szCs w:val="24"/>
        </w:rPr>
        <w:t xml:space="preserve">to ensure that at </w:t>
      </w:r>
      <w:r w:rsidRPr="00A505AC">
        <w:rPr>
          <w:rFonts w:ascii="Arial" w:hAnsi="Arial" w:cs="Arial"/>
          <w:color w:val="000000"/>
          <w:sz w:val="24"/>
          <w:szCs w:val="24"/>
        </w:rPr>
        <w:t xml:space="preserve">Place and Neighbourhood level </w:t>
      </w:r>
      <w:r>
        <w:rPr>
          <w:rFonts w:ascii="Arial" w:hAnsi="Arial" w:cs="Arial"/>
          <w:color w:val="000000"/>
          <w:sz w:val="24"/>
          <w:szCs w:val="24"/>
        </w:rPr>
        <w:t xml:space="preserve">we listen to and </w:t>
      </w:r>
      <w:r w:rsidRPr="00A505AC">
        <w:rPr>
          <w:rFonts w:ascii="Arial" w:hAnsi="Arial" w:cs="Arial"/>
          <w:color w:val="000000"/>
          <w:sz w:val="24"/>
          <w:szCs w:val="24"/>
        </w:rPr>
        <w:t>understand our local communities and work in partnership with local authorities to address health inequalities and strengthen local accountability.</w:t>
      </w:r>
    </w:p>
    <w:p w14:paraId="60C0C3C8" w14:textId="77777777" w:rsidR="001843B2" w:rsidRDefault="001843B2" w:rsidP="002765F9">
      <w:pPr>
        <w:spacing w:after="0" w:line="360" w:lineRule="auto"/>
        <w:rPr>
          <w:rFonts w:ascii="Arial" w:hAnsi="Arial" w:cs="Arial"/>
          <w:color w:val="000000"/>
          <w:sz w:val="24"/>
          <w:szCs w:val="24"/>
        </w:rPr>
      </w:pPr>
    </w:p>
    <w:p w14:paraId="12264EB2" w14:textId="6EDCD207" w:rsidR="00C10EE0" w:rsidRDefault="002C169F" w:rsidP="00C10EE0">
      <w:pPr>
        <w:pStyle w:val="Heading1"/>
      </w:pPr>
      <w:bookmarkStart w:id="16" w:name="_Toc83024877"/>
      <w:r>
        <w:t>Priorities for 2021/22</w:t>
      </w:r>
      <w:bookmarkEnd w:id="16"/>
    </w:p>
    <w:p w14:paraId="62A5B251" w14:textId="77777777" w:rsidR="00C10EE0" w:rsidRDefault="00C10EE0" w:rsidP="00C10EE0">
      <w:pPr>
        <w:widowControl w:val="0"/>
        <w:overflowPunct w:val="0"/>
        <w:autoSpaceDE w:val="0"/>
        <w:autoSpaceDN w:val="0"/>
        <w:adjustRightInd w:val="0"/>
        <w:spacing w:after="0" w:line="240" w:lineRule="auto"/>
        <w:jc w:val="both"/>
        <w:rPr>
          <w:rFonts w:ascii="Arial" w:hAnsi="Arial" w:cs="Arial"/>
        </w:rPr>
      </w:pPr>
    </w:p>
    <w:p w14:paraId="5457F232" w14:textId="77777777" w:rsidR="002C169F" w:rsidRDefault="002C169F" w:rsidP="00C10EE0">
      <w:pPr>
        <w:widowControl w:val="0"/>
        <w:overflowPunct w:val="0"/>
        <w:autoSpaceDE w:val="0"/>
        <w:autoSpaceDN w:val="0"/>
        <w:adjustRightInd w:val="0"/>
        <w:spacing w:after="0" w:line="240" w:lineRule="auto"/>
        <w:jc w:val="both"/>
        <w:rPr>
          <w:rFonts w:ascii="Arial" w:hAnsi="Arial" w:cs="Arial"/>
          <w:sz w:val="24"/>
          <w:szCs w:val="24"/>
        </w:rPr>
      </w:pPr>
    </w:p>
    <w:p w14:paraId="2A7D9A0C" w14:textId="4B1565AA" w:rsidR="002C169F" w:rsidRPr="00776DA1" w:rsidRDefault="002C169F" w:rsidP="002765F9">
      <w:pPr>
        <w:widowControl w:val="0"/>
        <w:overflowPunct w:val="0"/>
        <w:autoSpaceDE w:val="0"/>
        <w:autoSpaceDN w:val="0"/>
        <w:adjustRightInd w:val="0"/>
        <w:spacing w:after="0" w:line="360" w:lineRule="auto"/>
        <w:jc w:val="both"/>
        <w:rPr>
          <w:rFonts w:ascii="Arial" w:hAnsi="Arial" w:cs="Arial"/>
          <w:sz w:val="24"/>
          <w:szCs w:val="24"/>
        </w:rPr>
      </w:pPr>
      <w:r w:rsidRPr="00776DA1">
        <w:rPr>
          <w:rFonts w:ascii="Arial" w:hAnsi="Arial" w:cs="Arial"/>
          <w:color w:val="000000"/>
          <w:sz w:val="24"/>
          <w:szCs w:val="24"/>
        </w:rPr>
        <w:t xml:space="preserve">The CCG will continue to drive operational progress and integration of Equality, </w:t>
      </w:r>
      <w:proofErr w:type="gramStart"/>
      <w:r w:rsidRPr="00776DA1">
        <w:rPr>
          <w:rFonts w:ascii="Arial" w:hAnsi="Arial" w:cs="Arial"/>
          <w:color w:val="000000"/>
          <w:sz w:val="24"/>
          <w:szCs w:val="24"/>
        </w:rPr>
        <w:t>Diversity</w:t>
      </w:r>
      <w:proofErr w:type="gramEnd"/>
      <w:r w:rsidRPr="00776DA1">
        <w:rPr>
          <w:rFonts w:ascii="Arial" w:hAnsi="Arial" w:cs="Arial"/>
          <w:color w:val="000000"/>
          <w:sz w:val="24"/>
          <w:szCs w:val="24"/>
        </w:rPr>
        <w:t xml:space="preserve"> and Inclusion within all of our programmes of work. </w:t>
      </w:r>
      <w:r w:rsidRPr="00776DA1">
        <w:rPr>
          <w:rFonts w:ascii="Arial" w:hAnsi="Arial" w:cs="Arial"/>
          <w:sz w:val="24"/>
          <w:szCs w:val="24"/>
        </w:rPr>
        <w:t xml:space="preserve">During the last twelve months we have made good progress around equality and diversity, developing new and building on existing relationships with groups and individuals who share and represent the interests of protected characteristics. </w:t>
      </w:r>
    </w:p>
    <w:p w14:paraId="5069E139" w14:textId="77777777" w:rsidR="002C169F" w:rsidRPr="00776DA1" w:rsidRDefault="002C169F" w:rsidP="002765F9">
      <w:pPr>
        <w:autoSpaceDE w:val="0"/>
        <w:autoSpaceDN w:val="0"/>
        <w:adjustRightInd w:val="0"/>
        <w:spacing w:after="0" w:line="360" w:lineRule="auto"/>
        <w:rPr>
          <w:rFonts w:ascii="Arial" w:hAnsi="Arial" w:cs="Arial"/>
          <w:color w:val="000000"/>
          <w:sz w:val="24"/>
          <w:szCs w:val="24"/>
        </w:rPr>
      </w:pPr>
    </w:p>
    <w:p w14:paraId="1B22BE03" w14:textId="68801343" w:rsidR="002C169F" w:rsidRPr="00776DA1" w:rsidRDefault="002C169F" w:rsidP="002765F9">
      <w:pPr>
        <w:autoSpaceDE w:val="0"/>
        <w:autoSpaceDN w:val="0"/>
        <w:adjustRightInd w:val="0"/>
        <w:spacing w:after="0" w:line="360" w:lineRule="auto"/>
        <w:rPr>
          <w:rFonts w:ascii="Arial" w:hAnsi="Arial" w:cs="Arial"/>
          <w:color w:val="000000"/>
          <w:sz w:val="24"/>
          <w:szCs w:val="24"/>
        </w:rPr>
      </w:pPr>
      <w:r w:rsidRPr="00776DA1">
        <w:rPr>
          <w:rFonts w:ascii="Arial" w:hAnsi="Arial" w:cs="Arial"/>
          <w:color w:val="000000"/>
          <w:sz w:val="24"/>
          <w:szCs w:val="24"/>
        </w:rPr>
        <w:lastRenderedPageBreak/>
        <w:t xml:space="preserve">We will work towards implementing EDS3 once guidance is </w:t>
      </w:r>
      <w:proofErr w:type="gramStart"/>
      <w:r w:rsidRPr="00776DA1">
        <w:rPr>
          <w:rFonts w:ascii="Arial" w:hAnsi="Arial" w:cs="Arial"/>
          <w:color w:val="000000"/>
          <w:sz w:val="24"/>
          <w:szCs w:val="24"/>
        </w:rPr>
        <w:t>received</w:t>
      </w:r>
      <w:proofErr w:type="gramEnd"/>
      <w:r w:rsidRPr="00776DA1">
        <w:rPr>
          <w:rFonts w:ascii="Arial" w:hAnsi="Arial" w:cs="Arial"/>
          <w:color w:val="000000"/>
          <w:sz w:val="24"/>
          <w:szCs w:val="24"/>
        </w:rPr>
        <w:t xml:space="preserve"> and we will look to strengthen Equality, Diversity and Inclusion links with: </w:t>
      </w:r>
    </w:p>
    <w:p w14:paraId="190B4069" w14:textId="77777777" w:rsidR="002C169F" w:rsidRPr="00776DA1" w:rsidRDefault="002C169F" w:rsidP="002765F9">
      <w:pPr>
        <w:pStyle w:val="ListParagraph"/>
        <w:numPr>
          <w:ilvl w:val="0"/>
          <w:numId w:val="21"/>
        </w:numPr>
        <w:autoSpaceDE w:val="0"/>
        <w:autoSpaceDN w:val="0"/>
        <w:adjustRightInd w:val="0"/>
        <w:spacing w:after="197" w:line="360" w:lineRule="auto"/>
        <w:rPr>
          <w:rFonts w:ascii="Arial" w:hAnsi="Arial" w:cs="Arial"/>
          <w:color w:val="000000"/>
        </w:rPr>
      </w:pPr>
      <w:r w:rsidRPr="00776DA1">
        <w:rPr>
          <w:rFonts w:ascii="Arial" w:hAnsi="Arial" w:cs="Arial"/>
          <w:color w:val="000000"/>
        </w:rPr>
        <w:t xml:space="preserve">Primary Care Networks </w:t>
      </w:r>
    </w:p>
    <w:p w14:paraId="57307DD5" w14:textId="77777777" w:rsidR="002C169F" w:rsidRPr="00776DA1" w:rsidRDefault="002C169F" w:rsidP="002765F9">
      <w:pPr>
        <w:pStyle w:val="ListParagraph"/>
        <w:numPr>
          <w:ilvl w:val="0"/>
          <w:numId w:val="21"/>
        </w:numPr>
        <w:autoSpaceDE w:val="0"/>
        <w:autoSpaceDN w:val="0"/>
        <w:adjustRightInd w:val="0"/>
        <w:spacing w:after="197" w:line="360" w:lineRule="auto"/>
        <w:rPr>
          <w:rFonts w:ascii="Arial" w:hAnsi="Arial" w:cs="Arial"/>
          <w:color w:val="000000"/>
        </w:rPr>
      </w:pPr>
      <w:r w:rsidRPr="00776DA1">
        <w:rPr>
          <w:rFonts w:ascii="Arial" w:hAnsi="Arial" w:cs="Arial"/>
          <w:color w:val="000000"/>
        </w:rPr>
        <w:t xml:space="preserve">The Integrated Care System </w:t>
      </w:r>
    </w:p>
    <w:p w14:paraId="49986E88" w14:textId="77777777" w:rsidR="002C169F" w:rsidRPr="00776DA1" w:rsidRDefault="002C169F" w:rsidP="002765F9">
      <w:pPr>
        <w:pStyle w:val="ListParagraph"/>
        <w:numPr>
          <w:ilvl w:val="0"/>
          <w:numId w:val="21"/>
        </w:numPr>
        <w:autoSpaceDE w:val="0"/>
        <w:autoSpaceDN w:val="0"/>
        <w:adjustRightInd w:val="0"/>
        <w:spacing w:after="197" w:line="360" w:lineRule="auto"/>
        <w:rPr>
          <w:rFonts w:ascii="Arial" w:hAnsi="Arial" w:cs="Arial"/>
          <w:color w:val="000000"/>
        </w:rPr>
      </w:pPr>
      <w:r w:rsidRPr="00776DA1">
        <w:rPr>
          <w:rFonts w:ascii="Arial" w:hAnsi="Arial" w:cs="Arial"/>
          <w:color w:val="000000"/>
        </w:rPr>
        <w:t xml:space="preserve">Provider Alliances </w:t>
      </w:r>
    </w:p>
    <w:p w14:paraId="2E7CF7A1" w14:textId="0817EE12" w:rsidR="002C169F" w:rsidRPr="00776DA1" w:rsidRDefault="002C169F" w:rsidP="002765F9">
      <w:pPr>
        <w:pStyle w:val="ListParagraph"/>
        <w:numPr>
          <w:ilvl w:val="0"/>
          <w:numId w:val="21"/>
        </w:numPr>
        <w:autoSpaceDE w:val="0"/>
        <w:autoSpaceDN w:val="0"/>
        <w:adjustRightInd w:val="0"/>
        <w:spacing w:after="197" w:line="360" w:lineRule="auto"/>
        <w:rPr>
          <w:rFonts w:ascii="Arial" w:hAnsi="Arial" w:cs="Arial"/>
          <w:color w:val="000000"/>
        </w:rPr>
      </w:pPr>
      <w:r w:rsidRPr="00776DA1">
        <w:rPr>
          <w:rFonts w:ascii="Arial" w:hAnsi="Arial" w:cs="Arial"/>
          <w:color w:val="000000"/>
        </w:rPr>
        <w:t xml:space="preserve">Local authority </w:t>
      </w:r>
    </w:p>
    <w:p w14:paraId="1914E143" w14:textId="315C6DCB" w:rsidR="002C169F" w:rsidRPr="00776DA1" w:rsidRDefault="002C169F" w:rsidP="002765F9">
      <w:pPr>
        <w:pStyle w:val="ListParagraph"/>
        <w:numPr>
          <w:ilvl w:val="0"/>
          <w:numId w:val="21"/>
        </w:numPr>
        <w:autoSpaceDE w:val="0"/>
        <w:autoSpaceDN w:val="0"/>
        <w:adjustRightInd w:val="0"/>
        <w:spacing w:after="197" w:line="360" w:lineRule="auto"/>
        <w:rPr>
          <w:rFonts w:ascii="Arial" w:hAnsi="Arial" w:cs="Arial"/>
          <w:color w:val="000000"/>
        </w:rPr>
      </w:pPr>
      <w:r w:rsidRPr="00776DA1">
        <w:rPr>
          <w:rFonts w:ascii="Arial" w:hAnsi="Arial" w:cs="Arial"/>
          <w:color w:val="000000"/>
        </w:rPr>
        <w:t xml:space="preserve">Other key partners </w:t>
      </w:r>
    </w:p>
    <w:p w14:paraId="742EE53C" w14:textId="5E23CCB6" w:rsidR="00FD6C58" w:rsidRPr="001843B2" w:rsidRDefault="002C169F">
      <w:pPr>
        <w:rPr>
          <w:b/>
          <w:sz w:val="28"/>
          <w:szCs w:val="28"/>
        </w:rPr>
      </w:pPr>
      <w:r w:rsidRPr="00FD6C58">
        <w:rPr>
          <w:b/>
          <w:sz w:val="28"/>
          <w:szCs w:val="28"/>
        </w:rPr>
        <w:t xml:space="preserve">End </w:t>
      </w:r>
    </w:p>
    <w:p w14:paraId="55506BCA" w14:textId="77777777" w:rsidR="00FD6C58" w:rsidRPr="00FD6C58" w:rsidRDefault="00FD6C58">
      <w:pPr>
        <w:rPr>
          <w:rFonts w:ascii="Arial" w:hAnsi="Arial" w:cs="Arial"/>
          <w:b/>
          <w:sz w:val="24"/>
          <w:szCs w:val="24"/>
        </w:rPr>
      </w:pPr>
      <w:r w:rsidRPr="00FD6C58">
        <w:rPr>
          <w:rFonts w:ascii="Arial" w:hAnsi="Arial" w:cs="Arial"/>
          <w:b/>
          <w:sz w:val="24"/>
          <w:szCs w:val="24"/>
        </w:rPr>
        <w:t>Appendices:</w:t>
      </w:r>
    </w:p>
    <w:p w14:paraId="4299F340" w14:textId="77777777" w:rsidR="00FD6C58" w:rsidRPr="00FD6C58" w:rsidRDefault="00FD6C58" w:rsidP="00FD6C58">
      <w:pPr>
        <w:pStyle w:val="ListParagraph"/>
        <w:numPr>
          <w:ilvl w:val="0"/>
          <w:numId w:val="41"/>
        </w:numPr>
        <w:rPr>
          <w:rFonts w:ascii="Arial" w:hAnsi="Arial" w:cs="Arial"/>
        </w:rPr>
      </w:pPr>
      <w:r w:rsidRPr="00FD6C58">
        <w:rPr>
          <w:rFonts w:ascii="Arial" w:hAnsi="Arial" w:cs="Arial"/>
        </w:rPr>
        <w:t>EDS2 Summary Report</w:t>
      </w:r>
    </w:p>
    <w:p w14:paraId="5BD8AA4C" w14:textId="77777777" w:rsidR="00FD6C58" w:rsidRPr="00FD6C58" w:rsidRDefault="00FD6C58" w:rsidP="00FD6C58">
      <w:pPr>
        <w:pStyle w:val="ListParagraph"/>
        <w:numPr>
          <w:ilvl w:val="0"/>
          <w:numId w:val="41"/>
        </w:numPr>
        <w:rPr>
          <w:rFonts w:ascii="Arial" w:hAnsi="Arial" w:cs="Arial"/>
        </w:rPr>
      </w:pPr>
      <w:r w:rsidRPr="00FD6C58">
        <w:rPr>
          <w:rFonts w:ascii="Arial" w:hAnsi="Arial" w:cs="Arial"/>
        </w:rPr>
        <w:t>Equality Objective Plan</w:t>
      </w:r>
    </w:p>
    <w:p w14:paraId="04D4BE5B" w14:textId="5270CC88" w:rsidR="00FD6C58" w:rsidRDefault="00FD6C58" w:rsidP="00FD6C58">
      <w:pPr>
        <w:pStyle w:val="ListParagraph"/>
        <w:numPr>
          <w:ilvl w:val="0"/>
          <w:numId w:val="41"/>
        </w:numPr>
      </w:pPr>
      <w:r w:rsidRPr="00FD6C58">
        <w:rPr>
          <w:rFonts w:ascii="Arial" w:hAnsi="Arial" w:cs="Arial"/>
        </w:rPr>
        <w:t>Workforce Equality Action Plan</w:t>
      </w:r>
      <w:r>
        <w:br w:type="page"/>
      </w:r>
    </w:p>
    <w:p w14:paraId="34199695" w14:textId="5DA44D68" w:rsidR="003713CB" w:rsidRPr="003713CB" w:rsidRDefault="003713CB" w:rsidP="003318AC">
      <w:pPr>
        <w:pStyle w:val="Heading3"/>
      </w:pPr>
      <w:bookmarkStart w:id="17" w:name="_Toc83024878"/>
      <w:r w:rsidRPr="003713CB">
        <w:lastRenderedPageBreak/>
        <w:t>Appendix A EDS2 Summary Report</w:t>
      </w:r>
      <w:bookmarkEnd w:id="17"/>
      <w:r w:rsidRPr="003713CB">
        <w:t xml:space="preserve"> </w:t>
      </w:r>
    </w:p>
    <w:p w14:paraId="15173BA2" w14:textId="77777777" w:rsidR="003713CB" w:rsidRDefault="003713CB" w:rsidP="00C10EE0">
      <w:pPr>
        <w:widowControl w:val="0"/>
        <w:overflowPunct w:val="0"/>
        <w:autoSpaceDE w:val="0"/>
        <w:autoSpaceDN w:val="0"/>
        <w:adjustRightInd w:val="0"/>
        <w:spacing w:after="0" w:line="240" w:lineRule="auto"/>
        <w:jc w:val="both"/>
        <w:rPr>
          <w:rFonts w:ascii="Arial" w:hAnsi="Arial" w:cs="Arial"/>
        </w:rPr>
      </w:pPr>
    </w:p>
    <w:p w14:paraId="2369FC41" w14:textId="33FF149E" w:rsidR="00776DA1" w:rsidRPr="00776DA1" w:rsidRDefault="003713CB" w:rsidP="00776DA1">
      <w:pPr>
        <w:pStyle w:val="Pa6"/>
        <w:spacing w:after="100"/>
        <w:jc w:val="both"/>
        <w:rPr>
          <w:rFonts w:cs="Frutiger LT Pro 45 Light"/>
          <w:b/>
          <w:bCs/>
          <w:color w:val="000000"/>
          <w:sz w:val="20"/>
          <w:szCs w:val="20"/>
        </w:rPr>
      </w:pPr>
      <w:r>
        <w:rPr>
          <w:rFonts w:ascii="Arial" w:hAnsi="Arial" w:cs="Arial"/>
        </w:rPr>
        <w:t>Key:</w:t>
      </w:r>
      <w:r w:rsidRPr="003713CB">
        <w:rPr>
          <w:rFonts w:cs="Frutiger LT Pro 45 Light"/>
          <w:b/>
          <w:bCs/>
          <w:color w:val="000000"/>
          <w:sz w:val="20"/>
          <w:szCs w:val="20"/>
        </w:rPr>
        <w:t xml:space="preserve"> </w:t>
      </w:r>
    </w:p>
    <w:p w14:paraId="3177B8C3" w14:textId="5BEA55C6" w:rsidR="003713CB" w:rsidRPr="002765F9" w:rsidRDefault="003713CB" w:rsidP="003713CB">
      <w:pPr>
        <w:pStyle w:val="Pa6"/>
        <w:spacing w:after="100"/>
        <w:jc w:val="both"/>
        <w:rPr>
          <w:rFonts w:ascii="Arial" w:eastAsiaTheme="minorHAnsi" w:hAnsi="Arial" w:cs="Arial"/>
          <w:b/>
          <w:bCs/>
          <w:color w:val="FF0000"/>
          <w:sz w:val="22"/>
          <w:szCs w:val="22"/>
          <w:lang w:eastAsia="en-US"/>
        </w:rPr>
      </w:pPr>
      <w:r w:rsidRPr="002765F9">
        <w:rPr>
          <w:rFonts w:ascii="Arial" w:eastAsiaTheme="minorHAnsi" w:hAnsi="Arial" w:cs="Arial"/>
          <w:b/>
          <w:bCs/>
          <w:color w:val="FF0000"/>
          <w:sz w:val="22"/>
          <w:szCs w:val="22"/>
          <w:lang w:eastAsia="en-US"/>
        </w:rPr>
        <w:t>Undeveloped</w:t>
      </w:r>
    </w:p>
    <w:p w14:paraId="47E967E4" w14:textId="77777777" w:rsidR="003713CB" w:rsidRPr="002765F9" w:rsidRDefault="003713CB" w:rsidP="003713CB">
      <w:pPr>
        <w:pStyle w:val="Pa6"/>
        <w:spacing w:after="100"/>
        <w:jc w:val="both"/>
        <w:rPr>
          <w:rFonts w:ascii="Arial" w:eastAsiaTheme="minorHAnsi" w:hAnsi="Arial" w:cs="Arial"/>
          <w:b/>
          <w:bCs/>
          <w:color w:val="F79646" w:themeColor="accent6"/>
          <w:sz w:val="22"/>
          <w:szCs w:val="22"/>
          <w:lang w:eastAsia="en-US"/>
        </w:rPr>
      </w:pPr>
      <w:r w:rsidRPr="002765F9">
        <w:rPr>
          <w:rFonts w:ascii="Arial" w:eastAsiaTheme="minorHAnsi" w:hAnsi="Arial" w:cs="Arial"/>
          <w:b/>
          <w:bCs/>
          <w:color w:val="F79646" w:themeColor="accent6"/>
          <w:sz w:val="22"/>
          <w:szCs w:val="22"/>
          <w:lang w:eastAsia="en-US"/>
        </w:rPr>
        <w:t>Developing</w:t>
      </w:r>
    </w:p>
    <w:p w14:paraId="1910E2EA" w14:textId="77777777" w:rsidR="003713CB" w:rsidRPr="002765F9" w:rsidRDefault="003713CB" w:rsidP="003713CB">
      <w:pPr>
        <w:pStyle w:val="Pa6"/>
        <w:spacing w:after="100"/>
        <w:jc w:val="both"/>
        <w:rPr>
          <w:rFonts w:ascii="Arial" w:eastAsiaTheme="minorHAnsi" w:hAnsi="Arial" w:cs="Arial"/>
          <w:b/>
          <w:bCs/>
          <w:color w:val="00B050"/>
          <w:sz w:val="22"/>
          <w:szCs w:val="22"/>
          <w:lang w:eastAsia="en-US"/>
        </w:rPr>
      </w:pPr>
      <w:r w:rsidRPr="002765F9">
        <w:rPr>
          <w:rFonts w:ascii="Arial" w:eastAsiaTheme="minorHAnsi" w:hAnsi="Arial" w:cs="Arial"/>
          <w:b/>
          <w:bCs/>
          <w:color w:val="00B050"/>
          <w:sz w:val="22"/>
          <w:szCs w:val="22"/>
          <w:lang w:eastAsia="en-US"/>
        </w:rPr>
        <w:t>Achieving</w:t>
      </w:r>
    </w:p>
    <w:p w14:paraId="28227296" w14:textId="37DDD87D" w:rsidR="003713CB" w:rsidRPr="002765F9" w:rsidRDefault="003713CB" w:rsidP="003713CB">
      <w:pPr>
        <w:pStyle w:val="Pa6"/>
        <w:spacing w:after="100"/>
        <w:jc w:val="both"/>
        <w:rPr>
          <w:rFonts w:ascii="Arial" w:eastAsiaTheme="minorHAnsi" w:hAnsi="Arial" w:cs="Arial"/>
          <w:color w:val="7030A0"/>
          <w:sz w:val="22"/>
          <w:szCs w:val="22"/>
          <w:lang w:eastAsia="en-US"/>
        </w:rPr>
      </w:pPr>
      <w:r w:rsidRPr="002765F9">
        <w:rPr>
          <w:rFonts w:ascii="Arial" w:eastAsiaTheme="minorHAnsi" w:hAnsi="Arial" w:cs="Arial"/>
          <w:b/>
          <w:bCs/>
          <w:color w:val="7030A0"/>
          <w:sz w:val="22"/>
          <w:szCs w:val="22"/>
          <w:lang w:eastAsia="en-US"/>
        </w:rPr>
        <w:t xml:space="preserve">Excelling </w:t>
      </w:r>
    </w:p>
    <w:p w14:paraId="76B76669" w14:textId="77777777" w:rsidR="00C10EE0" w:rsidRDefault="00C10EE0" w:rsidP="00C10EE0">
      <w:pPr>
        <w:widowControl w:val="0"/>
        <w:overflowPunct w:val="0"/>
        <w:autoSpaceDE w:val="0"/>
        <w:autoSpaceDN w:val="0"/>
        <w:adjustRightIn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82"/>
        <w:gridCol w:w="1048"/>
        <w:gridCol w:w="3867"/>
        <w:gridCol w:w="2069"/>
        <w:gridCol w:w="1846"/>
      </w:tblGrid>
      <w:tr w:rsidR="003713CB" w:rsidRPr="002765F9" w14:paraId="2F86D7F4" w14:textId="77777777" w:rsidTr="00C10EE0">
        <w:tc>
          <w:tcPr>
            <w:tcW w:w="1101" w:type="dxa"/>
            <w:shd w:val="clear" w:color="auto" w:fill="548DD4" w:themeFill="text2" w:themeFillTint="99"/>
          </w:tcPr>
          <w:p w14:paraId="068C54ED" w14:textId="77777777" w:rsidR="00C10EE0" w:rsidRPr="002765F9" w:rsidRDefault="00C10EE0" w:rsidP="00C10EE0">
            <w:pPr>
              <w:pStyle w:val="Pa4"/>
              <w:rPr>
                <w:rFonts w:ascii="Arial" w:hAnsi="Arial" w:cs="Arial"/>
                <w:b/>
                <w:color w:val="FFFFFF" w:themeColor="background1"/>
                <w:sz w:val="22"/>
                <w:szCs w:val="22"/>
              </w:rPr>
            </w:pPr>
            <w:r w:rsidRPr="002765F9">
              <w:rPr>
                <w:rStyle w:val="A3"/>
                <w:rFonts w:ascii="Arial" w:hAnsi="Arial" w:cs="Arial"/>
                <w:color w:val="FFFFFF" w:themeColor="background1"/>
                <w:sz w:val="22"/>
                <w:szCs w:val="22"/>
              </w:rPr>
              <w:t>Goal</w:t>
            </w:r>
          </w:p>
          <w:p w14:paraId="0FF21C1B" w14:textId="77777777" w:rsidR="00C10EE0" w:rsidRPr="002765F9" w:rsidRDefault="00C10EE0" w:rsidP="00C10EE0">
            <w:pPr>
              <w:widowControl w:val="0"/>
              <w:overflowPunct w:val="0"/>
              <w:autoSpaceDE w:val="0"/>
              <w:autoSpaceDN w:val="0"/>
              <w:adjustRightInd w:val="0"/>
              <w:rPr>
                <w:rFonts w:ascii="Arial" w:hAnsi="Arial" w:cs="Arial"/>
                <w:b/>
                <w:color w:val="FFFFFF" w:themeColor="background1"/>
              </w:rPr>
            </w:pPr>
          </w:p>
        </w:tc>
        <w:tc>
          <w:tcPr>
            <w:tcW w:w="1048" w:type="dxa"/>
            <w:shd w:val="clear" w:color="auto" w:fill="548DD4" w:themeFill="text2" w:themeFillTint="99"/>
          </w:tcPr>
          <w:p w14:paraId="40613886" w14:textId="484C56A1" w:rsidR="00C10EE0" w:rsidRPr="002765F9" w:rsidRDefault="00C10EE0" w:rsidP="00C10EE0">
            <w:pPr>
              <w:pStyle w:val="Pa4"/>
              <w:rPr>
                <w:rStyle w:val="A3"/>
                <w:rFonts w:ascii="Arial" w:hAnsi="Arial" w:cs="Arial"/>
                <w:color w:val="FFFFFF" w:themeColor="background1"/>
                <w:sz w:val="22"/>
                <w:szCs w:val="22"/>
              </w:rPr>
            </w:pPr>
            <w:r w:rsidRPr="002765F9">
              <w:rPr>
                <w:rStyle w:val="A3"/>
                <w:rFonts w:ascii="Arial" w:hAnsi="Arial" w:cs="Arial"/>
                <w:color w:val="FFFFFF" w:themeColor="background1"/>
                <w:sz w:val="22"/>
                <w:szCs w:val="22"/>
              </w:rPr>
              <w:t xml:space="preserve">Number </w:t>
            </w:r>
          </w:p>
        </w:tc>
        <w:tc>
          <w:tcPr>
            <w:tcW w:w="3982" w:type="dxa"/>
            <w:shd w:val="clear" w:color="auto" w:fill="548DD4" w:themeFill="text2" w:themeFillTint="99"/>
          </w:tcPr>
          <w:p w14:paraId="28764AE3" w14:textId="37C5F553" w:rsidR="00C10EE0" w:rsidRPr="002765F9" w:rsidRDefault="00C10EE0" w:rsidP="00C10EE0">
            <w:pPr>
              <w:pStyle w:val="Pa4"/>
              <w:rPr>
                <w:rFonts w:ascii="Arial" w:hAnsi="Arial" w:cs="Arial"/>
                <w:b/>
                <w:color w:val="FFFFFF" w:themeColor="background1"/>
                <w:sz w:val="22"/>
                <w:szCs w:val="22"/>
              </w:rPr>
            </w:pPr>
            <w:r w:rsidRPr="002765F9">
              <w:rPr>
                <w:rStyle w:val="A3"/>
                <w:rFonts w:ascii="Arial" w:hAnsi="Arial" w:cs="Arial"/>
                <w:color w:val="FFFFFF" w:themeColor="background1"/>
                <w:sz w:val="22"/>
                <w:szCs w:val="22"/>
              </w:rPr>
              <w:t xml:space="preserve">Description of Outcome </w:t>
            </w:r>
          </w:p>
          <w:p w14:paraId="562CE3DE" w14:textId="77777777" w:rsidR="00C10EE0" w:rsidRPr="002765F9" w:rsidRDefault="00C10EE0" w:rsidP="00C10EE0">
            <w:pPr>
              <w:widowControl w:val="0"/>
              <w:overflowPunct w:val="0"/>
              <w:autoSpaceDE w:val="0"/>
              <w:autoSpaceDN w:val="0"/>
              <w:adjustRightInd w:val="0"/>
              <w:rPr>
                <w:rFonts w:ascii="Arial" w:hAnsi="Arial" w:cs="Arial"/>
                <w:b/>
                <w:color w:val="FFFFFF" w:themeColor="background1"/>
              </w:rPr>
            </w:pPr>
          </w:p>
        </w:tc>
        <w:tc>
          <w:tcPr>
            <w:tcW w:w="2121" w:type="dxa"/>
            <w:shd w:val="clear" w:color="auto" w:fill="548DD4" w:themeFill="text2" w:themeFillTint="99"/>
          </w:tcPr>
          <w:p w14:paraId="08B2E731" w14:textId="56CA5BA8" w:rsidR="00C10EE0" w:rsidRPr="002765F9" w:rsidRDefault="00C10EE0" w:rsidP="00C10EE0">
            <w:pPr>
              <w:pStyle w:val="Pa0"/>
              <w:rPr>
                <w:rStyle w:val="A3"/>
                <w:rFonts w:ascii="Arial" w:hAnsi="Arial" w:cs="Arial"/>
                <w:color w:val="FFFFFF" w:themeColor="background1"/>
                <w:sz w:val="22"/>
                <w:szCs w:val="22"/>
              </w:rPr>
            </w:pPr>
            <w:r w:rsidRPr="002765F9">
              <w:rPr>
                <w:rStyle w:val="A3"/>
                <w:rFonts w:ascii="Arial" w:hAnsi="Arial" w:cs="Arial"/>
                <w:color w:val="FFFFFF" w:themeColor="background1"/>
                <w:sz w:val="22"/>
                <w:szCs w:val="22"/>
              </w:rPr>
              <w:t xml:space="preserve">Grading </w:t>
            </w:r>
          </w:p>
          <w:p w14:paraId="2C2B2E26" w14:textId="104D608B" w:rsidR="00C10EE0" w:rsidRPr="002765F9" w:rsidRDefault="00C10EE0" w:rsidP="00C10EE0">
            <w:pPr>
              <w:pStyle w:val="Default"/>
              <w:rPr>
                <w:b/>
                <w:color w:val="FFFFFF" w:themeColor="background1"/>
              </w:rPr>
            </w:pPr>
            <w:r w:rsidRPr="002765F9">
              <w:rPr>
                <w:b/>
                <w:color w:val="FFFFFF" w:themeColor="background1"/>
              </w:rPr>
              <w:t xml:space="preserve">2019/20 </w:t>
            </w:r>
          </w:p>
          <w:p w14:paraId="132E8DFF" w14:textId="77777777" w:rsidR="00C10EE0" w:rsidRPr="002765F9" w:rsidRDefault="00C10EE0" w:rsidP="00C10EE0">
            <w:pPr>
              <w:widowControl w:val="0"/>
              <w:overflowPunct w:val="0"/>
              <w:autoSpaceDE w:val="0"/>
              <w:autoSpaceDN w:val="0"/>
              <w:adjustRightInd w:val="0"/>
              <w:rPr>
                <w:rFonts w:ascii="Arial" w:hAnsi="Arial" w:cs="Arial"/>
                <w:b/>
                <w:color w:val="FFFFFF" w:themeColor="background1"/>
              </w:rPr>
            </w:pPr>
          </w:p>
        </w:tc>
        <w:tc>
          <w:tcPr>
            <w:tcW w:w="1886" w:type="dxa"/>
            <w:shd w:val="clear" w:color="auto" w:fill="548DD4" w:themeFill="text2" w:themeFillTint="99"/>
          </w:tcPr>
          <w:p w14:paraId="034DA625" w14:textId="77777777" w:rsidR="00C10EE0" w:rsidRPr="002765F9" w:rsidRDefault="00C10EE0" w:rsidP="00C10EE0">
            <w:pPr>
              <w:pStyle w:val="Pa0"/>
              <w:rPr>
                <w:rStyle w:val="A3"/>
                <w:rFonts w:ascii="Arial" w:hAnsi="Arial" w:cs="Arial"/>
                <w:color w:val="FFFFFF" w:themeColor="background1"/>
                <w:sz w:val="22"/>
                <w:szCs w:val="22"/>
              </w:rPr>
            </w:pPr>
            <w:r w:rsidRPr="002765F9">
              <w:rPr>
                <w:rStyle w:val="A3"/>
                <w:rFonts w:ascii="Arial" w:hAnsi="Arial" w:cs="Arial"/>
                <w:color w:val="FFFFFF" w:themeColor="background1"/>
                <w:sz w:val="22"/>
                <w:szCs w:val="22"/>
              </w:rPr>
              <w:t xml:space="preserve">Grading </w:t>
            </w:r>
          </w:p>
          <w:p w14:paraId="54EB8D11" w14:textId="4B02B620" w:rsidR="00C10EE0" w:rsidRPr="002765F9" w:rsidRDefault="00C10EE0" w:rsidP="00C10EE0">
            <w:pPr>
              <w:pStyle w:val="Default"/>
              <w:rPr>
                <w:b/>
                <w:color w:val="FFFFFF" w:themeColor="background1"/>
              </w:rPr>
            </w:pPr>
            <w:r w:rsidRPr="002765F9">
              <w:rPr>
                <w:b/>
                <w:color w:val="FFFFFF" w:themeColor="background1"/>
              </w:rPr>
              <w:t xml:space="preserve">2020/21 </w:t>
            </w:r>
          </w:p>
          <w:p w14:paraId="7C0A3B03" w14:textId="77777777" w:rsidR="00C10EE0" w:rsidRPr="002765F9" w:rsidRDefault="00C10EE0" w:rsidP="00C10EE0">
            <w:pPr>
              <w:widowControl w:val="0"/>
              <w:overflowPunct w:val="0"/>
              <w:autoSpaceDE w:val="0"/>
              <w:autoSpaceDN w:val="0"/>
              <w:adjustRightInd w:val="0"/>
              <w:jc w:val="both"/>
              <w:rPr>
                <w:rFonts w:ascii="Arial" w:hAnsi="Arial" w:cs="Arial"/>
                <w:b/>
                <w:color w:val="FFFFFF" w:themeColor="background1"/>
              </w:rPr>
            </w:pPr>
          </w:p>
        </w:tc>
      </w:tr>
      <w:tr w:rsidR="003713CB" w:rsidRPr="002765F9" w14:paraId="44E54EB8" w14:textId="77777777" w:rsidTr="003318AC">
        <w:tc>
          <w:tcPr>
            <w:tcW w:w="1101" w:type="dxa"/>
            <w:vMerge w:val="restart"/>
            <w:textDirection w:val="btLr"/>
          </w:tcPr>
          <w:p w14:paraId="63177AD7" w14:textId="09FDFFBE" w:rsidR="00C10EE0" w:rsidRPr="002765F9" w:rsidRDefault="00C10EE0" w:rsidP="00C10EE0">
            <w:pPr>
              <w:widowControl w:val="0"/>
              <w:overflowPunct w:val="0"/>
              <w:autoSpaceDE w:val="0"/>
              <w:autoSpaceDN w:val="0"/>
              <w:adjustRightInd w:val="0"/>
              <w:ind w:left="113" w:right="113"/>
              <w:jc w:val="both"/>
              <w:rPr>
                <w:rFonts w:ascii="Arial" w:hAnsi="Arial" w:cs="Arial"/>
                <w:b/>
              </w:rPr>
            </w:pPr>
            <w:r w:rsidRPr="002765F9">
              <w:rPr>
                <w:rFonts w:ascii="Arial" w:hAnsi="Arial" w:cs="Arial"/>
                <w:b/>
              </w:rPr>
              <w:t>Better Health Outcomes</w:t>
            </w:r>
          </w:p>
        </w:tc>
        <w:tc>
          <w:tcPr>
            <w:tcW w:w="1048" w:type="dxa"/>
          </w:tcPr>
          <w:p w14:paraId="714C6E30" w14:textId="11502950" w:rsidR="00C10EE0" w:rsidRPr="002765F9" w:rsidRDefault="00C10EE0" w:rsidP="00C10EE0">
            <w:pPr>
              <w:widowControl w:val="0"/>
              <w:overflowPunct w:val="0"/>
              <w:autoSpaceDE w:val="0"/>
              <w:autoSpaceDN w:val="0"/>
              <w:adjustRightInd w:val="0"/>
              <w:rPr>
                <w:rFonts w:ascii="Arial" w:hAnsi="Arial" w:cs="Arial"/>
              </w:rPr>
            </w:pPr>
            <w:r w:rsidRPr="002765F9">
              <w:rPr>
                <w:rFonts w:ascii="Arial" w:hAnsi="Arial" w:cs="Arial"/>
              </w:rPr>
              <w:t>1.1</w:t>
            </w:r>
          </w:p>
        </w:tc>
        <w:tc>
          <w:tcPr>
            <w:tcW w:w="3982" w:type="dxa"/>
          </w:tcPr>
          <w:p w14:paraId="16D063B9" w14:textId="5CF710BE" w:rsidR="00C10EE0" w:rsidRPr="002765F9" w:rsidRDefault="00C10EE0" w:rsidP="00C10EE0">
            <w:pPr>
              <w:pStyle w:val="Pa6"/>
              <w:spacing w:after="100"/>
              <w:rPr>
                <w:rFonts w:ascii="Arial" w:hAnsi="Arial" w:cs="Arial"/>
                <w:color w:val="000000"/>
                <w:sz w:val="22"/>
                <w:szCs w:val="22"/>
              </w:rPr>
            </w:pPr>
            <w:r w:rsidRPr="002765F9">
              <w:rPr>
                <w:rFonts w:ascii="Arial" w:hAnsi="Arial" w:cs="Arial"/>
                <w:bCs/>
                <w:color w:val="000000"/>
                <w:sz w:val="22"/>
                <w:szCs w:val="22"/>
              </w:rPr>
              <w:t xml:space="preserve">Services are commissioned, procured, </w:t>
            </w:r>
            <w:proofErr w:type="gramStart"/>
            <w:r w:rsidRPr="002765F9">
              <w:rPr>
                <w:rFonts w:ascii="Arial" w:hAnsi="Arial" w:cs="Arial"/>
                <w:bCs/>
                <w:color w:val="000000"/>
                <w:sz w:val="22"/>
                <w:szCs w:val="22"/>
              </w:rPr>
              <w:t>designed</w:t>
            </w:r>
            <w:proofErr w:type="gramEnd"/>
            <w:r w:rsidRPr="002765F9">
              <w:rPr>
                <w:rFonts w:ascii="Arial" w:hAnsi="Arial" w:cs="Arial"/>
                <w:bCs/>
                <w:color w:val="000000"/>
                <w:sz w:val="22"/>
                <w:szCs w:val="22"/>
              </w:rPr>
              <w:t xml:space="preserve"> and delivered to meet the health needs of local communities</w:t>
            </w:r>
          </w:p>
        </w:tc>
        <w:tc>
          <w:tcPr>
            <w:tcW w:w="2121" w:type="dxa"/>
            <w:shd w:val="clear" w:color="auto" w:fill="00B050"/>
          </w:tcPr>
          <w:p w14:paraId="538E6CF9" w14:textId="77777777" w:rsidR="00C10EE0" w:rsidRPr="002765F9" w:rsidRDefault="00C10EE0" w:rsidP="00C10EE0">
            <w:pPr>
              <w:widowControl w:val="0"/>
              <w:overflowPunct w:val="0"/>
              <w:autoSpaceDE w:val="0"/>
              <w:autoSpaceDN w:val="0"/>
              <w:adjustRightInd w:val="0"/>
              <w:jc w:val="both"/>
              <w:rPr>
                <w:rFonts w:ascii="Arial" w:hAnsi="Arial" w:cs="Arial"/>
              </w:rPr>
            </w:pPr>
          </w:p>
        </w:tc>
        <w:tc>
          <w:tcPr>
            <w:tcW w:w="1886" w:type="dxa"/>
            <w:shd w:val="clear" w:color="auto" w:fill="00B050"/>
          </w:tcPr>
          <w:p w14:paraId="19F77236" w14:textId="77777777" w:rsidR="00C10EE0" w:rsidRPr="002765F9" w:rsidRDefault="00C10EE0" w:rsidP="00C10EE0">
            <w:pPr>
              <w:widowControl w:val="0"/>
              <w:overflowPunct w:val="0"/>
              <w:autoSpaceDE w:val="0"/>
              <w:autoSpaceDN w:val="0"/>
              <w:adjustRightInd w:val="0"/>
              <w:jc w:val="both"/>
              <w:rPr>
                <w:rFonts w:ascii="Arial" w:hAnsi="Arial" w:cs="Arial"/>
              </w:rPr>
            </w:pPr>
          </w:p>
        </w:tc>
      </w:tr>
      <w:tr w:rsidR="003713CB" w:rsidRPr="002765F9" w14:paraId="5F791E39" w14:textId="77777777" w:rsidTr="003318AC">
        <w:tc>
          <w:tcPr>
            <w:tcW w:w="1101" w:type="dxa"/>
            <w:vMerge/>
          </w:tcPr>
          <w:p w14:paraId="2C09BF2A" w14:textId="77777777" w:rsidR="00C10EE0" w:rsidRPr="002765F9" w:rsidRDefault="00C10EE0" w:rsidP="00C10EE0">
            <w:pPr>
              <w:widowControl w:val="0"/>
              <w:overflowPunct w:val="0"/>
              <w:autoSpaceDE w:val="0"/>
              <w:autoSpaceDN w:val="0"/>
              <w:adjustRightInd w:val="0"/>
              <w:jc w:val="both"/>
              <w:rPr>
                <w:rFonts w:ascii="Arial" w:hAnsi="Arial" w:cs="Arial"/>
              </w:rPr>
            </w:pPr>
          </w:p>
        </w:tc>
        <w:tc>
          <w:tcPr>
            <w:tcW w:w="1048" w:type="dxa"/>
          </w:tcPr>
          <w:p w14:paraId="637861A7" w14:textId="4B4D94A4" w:rsidR="00C10EE0" w:rsidRPr="002765F9" w:rsidRDefault="00C10EE0" w:rsidP="00C10EE0">
            <w:pPr>
              <w:widowControl w:val="0"/>
              <w:overflowPunct w:val="0"/>
              <w:autoSpaceDE w:val="0"/>
              <w:autoSpaceDN w:val="0"/>
              <w:adjustRightInd w:val="0"/>
              <w:rPr>
                <w:rFonts w:ascii="Arial" w:hAnsi="Arial" w:cs="Arial"/>
              </w:rPr>
            </w:pPr>
            <w:r w:rsidRPr="002765F9">
              <w:rPr>
                <w:rFonts w:ascii="Arial" w:hAnsi="Arial" w:cs="Arial"/>
              </w:rPr>
              <w:t>1.2</w:t>
            </w:r>
          </w:p>
        </w:tc>
        <w:tc>
          <w:tcPr>
            <w:tcW w:w="3982" w:type="dxa"/>
          </w:tcPr>
          <w:p w14:paraId="0CF76B54" w14:textId="0D4A397F" w:rsidR="00C10EE0" w:rsidRPr="002765F9" w:rsidRDefault="00C10EE0" w:rsidP="00C10EE0">
            <w:pPr>
              <w:pStyle w:val="Pa6"/>
              <w:spacing w:after="100"/>
              <w:rPr>
                <w:rFonts w:ascii="Arial" w:hAnsi="Arial" w:cs="Arial"/>
                <w:color w:val="000000"/>
                <w:sz w:val="22"/>
                <w:szCs w:val="22"/>
              </w:rPr>
            </w:pPr>
            <w:r w:rsidRPr="002765F9">
              <w:rPr>
                <w:rFonts w:ascii="Arial" w:hAnsi="Arial" w:cs="Arial"/>
                <w:bCs/>
                <w:color w:val="000000"/>
                <w:sz w:val="22"/>
                <w:szCs w:val="22"/>
              </w:rPr>
              <w:t>Individual people’s health needs are assessed and met in appropriate and effective ways</w:t>
            </w:r>
          </w:p>
        </w:tc>
        <w:tc>
          <w:tcPr>
            <w:tcW w:w="2121" w:type="dxa"/>
            <w:shd w:val="clear" w:color="auto" w:fill="00B050"/>
          </w:tcPr>
          <w:p w14:paraId="0ADD2A6B" w14:textId="77777777" w:rsidR="00C10EE0" w:rsidRPr="002765F9" w:rsidRDefault="00C10EE0" w:rsidP="00C10EE0">
            <w:pPr>
              <w:widowControl w:val="0"/>
              <w:overflowPunct w:val="0"/>
              <w:autoSpaceDE w:val="0"/>
              <w:autoSpaceDN w:val="0"/>
              <w:adjustRightInd w:val="0"/>
              <w:jc w:val="both"/>
              <w:rPr>
                <w:rFonts w:ascii="Arial" w:hAnsi="Arial" w:cs="Arial"/>
              </w:rPr>
            </w:pPr>
          </w:p>
        </w:tc>
        <w:tc>
          <w:tcPr>
            <w:tcW w:w="1886" w:type="dxa"/>
            <w:shd w:val="clear" w:color="auto" w:fill="00B050"/>
          </w:tcPr>
          <w:p w14:paraId="61B1077D" w14:textId="77777777" w:rsidR="00C10EE0" w:rsidRPr="002765F9" w:rsidRDefault="00C10EE0" w:rsidP="00C10EE0">
            <w:pPr>
              <w:widowControl w:val="0"/>
              <w:overflowPunct w:val="0"/>
              <w:autoSpaceDE w:val="0"/>
              <w:autoSpaceDN w:val="0"/>
              <w:adjustRightInd w:val="0"/>
              <w:jc w:val="both"/>
              <w:rPr>
                <w:rFonts w:ascii="Arial" w:hAnsi="Arial" w:cs="Arial"/>
              </w:rPr>
            </w:pPr>
          </w:p>
        </w:tc>
      </w:tr>
      <w:tr w:rsidR="003713CB" w:rsidRPr="002765F9" w14:paraId="3CE4C1C8" w14:textId="77777777" w:rsidTr="003318AC">
        <w:tc>
          <w:tcPr>
            <w:tcW w:w="1101" w:type="dxa"/>
            <w:vMerge/>
          </w:tcPr>
          <w:p w14:paraId="44896C6A" w14:textId="77777777" w:rsidR="00C10EE0" w:rsidRPr="002765F9" w:rsidRDefault="00C10EE0" w:rsidP="00C10EE0">
            <w:pPr>
              <w:widowControl w:val="0"/>
              <w:overflowPunct w:val="0"/>
              <w:autoSpaceDE w:val="0"/>
              <w:autoSpaceDN w:val="0"/>
              <w:adjustRightInd w:val="0"/>
              <w:jc w:val="both"/>
              <w:rPr>
                <w:rFonts w:ascii="Arial" w:hAnsi="Arial" w:cs="Arial"/>
              </w:rPr>
            </w:pPr>
          </w:p>
        </w:tc>
        <w:tc>
          <w:tcPr>
            <w:tcW w:w="1048" w:type="dxa"/>
          </w:tcPr>
          <w:p w14:paraId="72829085" w14:textId="7A4C225A" w:rsidR="00C10EE0" w:rsidRPr="002765F9" w:rsidRDefault="00C10EE0" w:rsidP="00C10EE0">
            <w:pPr>
              <w:widowControl w:val="0"/>
              <w:overflowPunct w:val="0"/>
              <w:autoSpaceDE w:val="0"/>
              <w:autoSpaceDN w:val="0"/>
              <w:adjustRightInd w:val="0"/>
              <w:rPr>
                <w:rFonts w:ascii="Arial" w:hAnsi="Arial" w:cs="Arial"/>
              </w:rPr>
            </w:pPr>
            <w:r w:rsidRPr="002765F9">
              <w:rPr>
                <w:rFonts w:ascii="Arial" w:hAnsi="Arial" w:cs="Arial"/>
              </w:rPr>
              <w:t>1.3</w:t>
            </w:r>
          </w:p>
        </w:tc>
        <w:tc>
          <w:tcPr>
            <w:tcW w:w="3982" w:type="dxa"/>
          </w:tcPr>
          <w:p w14:paraId="6710F413" w14:textId="738C62E6" w:rsidR="00C10EE0" w:rsidRPr="002765F9" w:rsidRDefault="00C10EE0" w:rsidP="00C10EE0">
            <w:pPr>
              <w:pStyle w:val="Pa6"/>
              <w:spacing w:after="100"/>
              <w:rPr>
                <w:rFonts w:ascii="Arial" w:hAnsi="Arial" w:cs="Arial"/>
                <w:color w:val="000000"/>
                <w:sz w:val="22"/>
                <w:szCs w:val="22"/>
              </w:rPr>
            </w:pPr>
            <w:r w:rsidRPr="002765F9">
              <w:rPr>
                <w:rFonts w:ascii="Arial" w:hAnsi="Arial" w:cs="Arial"/>
                <w:bCs/>
                <w:color w:val="000000"/>
                <w:sz w:val="22"/>
                <w:szCs w:val="22"/>
              </w:rPr>
              <w:t>Transitions from one service to another, for people on care pathways, are made smoothly with everyone well-informed</w:t>
            </w:r>
          </w:p>
        </w:tc>
        <w:tc>
          <w:tcPr>
            <w:tcW w:w="2121" w:type="dxa"/>
            <w:shd w:val="clear" w:color="auto" w:fill="00B050"/>
          </w:tcPr>
          <w:p w14:paraId="10706761" w14:textId="77777777" w:rsidR="00C10EE0" w:rsidRPr="002765F9" w:rsidRDefault="00C10EE0" w:rsidP="00C10EE0">
            <w:pPr>
              <w:widowControl w:val="0"/>
              <w:overflowPunct w:val="0"/>
              <w:autoSpaceDE w:val="0"/>
              <w:autoSpaceDN w:val="0"/>
              <w:adjustRightInd w:val="0"/>
              <w:jc w:val="both"/>
              <w:rPr>
                <w:rFonts w:ascii="Arial" w:hAnsi="Arial" w:cs="Arial"/>
              </w:rPr>
            </w:pPr>
          </w:p>
        </w:tc>
        <w:tc>
          <w:tcPr>
            <w:tcW w:w="1886" w:type="dxa"/>
            <w:shd w:val="clear" w:color="auto" w:fill="00B050"/>
          </w:tcPr>
          <w:p w14:paraId="433AABFC" w14:textId="77777777" w:rsidR="00C10EE0" w:rsidRPr="002765F9" w:rsidRDefault="00C10EE0" w:rsidP="00C10EE0">
            <w:pPr>
              <w:widowControl w:val="0"/>
              <w:overflowPunct w:val="0"/>
              <w:autoSpaceDE w:val="0"/>
              <w:autoSpaceDN w:val="0"/>
              <w:adjustRightInd w:val="0"/>
              <w:jc w:val="both"/>
              <w:rPr>
                <w:rFonts w:ascii="Arial" w:hAnsi="Arial" w:cs="Arial"/>
              </w:rPr>
            </w:pPr>
          </w:p>
        </w:tc>
      </w:tr>
      <w:tr w:rsidR="003713CB" w:rsidRPr="002765F9" w14:paraId="4283E1EC" w14:textId="77777777" w:rsidTr="003318AC">
        <w:tc>
          <w:tcPr>
            <w:tcW w:w="1101" w:type="dxa"/>
            <w:vMerge/>
          </w:tcPr>
          <w:p w14:paraId="2EEAEA54" w14:textId="77777777" w:rsidR="00C10EE0" w:rsidRPr="002765F9" w:rsidRDefault="00C10EE0" w:rsidP="00C10EE0">
            <w:pPr>
              <w:widowControl w:val="0"/>
              <w:overflowPunct w:val="0"/>
              <w:autoSpaceDE w:val="0"/>
              <w:autoSpaceDN w:val="0"/>
              <w:adjustRightInd w:val="0"/>
              <w:jc w:val="both"/>
              <w:rPr>
                <w:rFonts w:ascii="Arial" w:hAnsi="Arial" w:cs="Arial"/>
              </w:rPr>
            </w:pPr>
          </w:p>
        </w:tc>
        <w:tc>
          <w:tcPr>
            <w:tcW w:w="1048" w:type="dxa"/>
          </w:tcPr>
          <w:p w14:paraId="15EAE9BE" w14:textId="0608C039" w:rsidR="00C10EE0" w:rsidRPr="002765F9" w:rsidRDefault="00C10EE0" w:rsidP="00C10EE0">
            <w:pPr>
              <w:widowControl w:val="0"/>
              <w:overflowPunct w:val="0"/>
              <w:autoSpaceDE w:val="0"/>
              <w:autoSpaceDN w:val="0"/>
              <w:adjustRightInd w:val="0"/>
              <w:rPr>
                <w:rFonts w:ascii="Arial" w:hAnsi="Arial" w:cs="Arial"/>
              </w:rPr>
            </w:pPr>
            <w:r w:rsidRPr="002765F9">
              <w:rPr>
                <w:rFonts w:ascii="Arial" w:hAnsi="Arial" w:cs="Arial"/>
              </w:rPr>
              <w:t>1.4</w:t>
            </w:r>
          </w:p>
        </w:tc>
        <w:tc>
          <w:tcPr>
            <w:tcW w:w="3982" w:type="dxa"/>
          </w:tcPr>
          <w:p w14:paraId="052C55BC" w14:textId="6BBB005F" w:rsidR="00C10EE0" w:rsidRPr="002765F9" w:rsidRDefault="00C10EE0" w:rsidP="00C10EE0">
            <w:pPr>
              <w:pStyle w:val="Pa6"/>
              <w:spacing w:after="100"/>
              <w:rPr>
                <w:rFonts w:ascii="Arial" w:hAnsi="Arial" w:cs="Arial"/>
                <w:color w:val="000000"/>
                <w:sz w:val="22"/>
                <w:szCs w:val="22"/>
              </w:rPr>
            </w:pPr>
            <w:r w:rsidRPr="002765F9">
              <w:rPr>
                <w:rFonts w:ascii="Arial" w:hAnsi="Arial" w:cs="Arial"/>
                <w:bCs/>
                <w:color w:val="000000"/>
                <w:sz w:val="22"/>
                <w:szCs w:val="22"/>
              </w:rPr>
              <w:t xml:space="preserve">When people use NHS services their safety is </w:t>
            </w:r>
            <w:proofErr w:type="gramStart"/>
            <w:r w:rsidRPr="002765F9">
              <w:rPr>
                <w:rFonts w:ascii="Arial" w:hAnsi="Arial" w:cs="Arial"/>
                <w:bCs/>
                <w:color w:val="000000"/>
                <w:sz w:val="22"/>
                <w:szCs w:val="22"/>
              </w:rPr>
              <w:t>prioritised</w:t>
            </w:r>
            <w:proofErr w:type="gramEnd"/>
            <w:r w:rsidRPr="002765F9">
              <w:rPr>
                <w:rFonts w:ascii="Arial" w:hAnsi="Arial" w:cs="Arial"/>
                <w:bCs/>
                <w:color w:val="000000"/>
                <w:sz w:val="22"/>
                <w:szCs w:val="22"/>
              </w:rPr>
              <w:t xml:space="preserve"> and they are free from mistakes, mistreatment and abuse</w:t>
            </w:r>
          </w:p>
        </w:tc>
        <w:tc>
          <w:tcPr>
            <w:tcW w:w="2121" w:type="dxa"/>
            <w:shd w:val="clear" w:color="auto" w:fill="00B050"/>
          </w:tcPr>
          <w:p w14:paraId="10E1D023" w14:textId="77777777" w:rsidR="00C10EE0" w:rsidRPr="002765F9" w:rsidRDefault="00C10EE0" w:rsidP="00C10EE0">
            <w:pPr>
              <w:widowControl w:val="0"/>
              <w:overflowPunct w:val="0"/>
              <w:autoSpaceDE w:val="0"/>
              <w:autoSpaceDN w:val="0"/>
              <w:adjustRightInd w:val="0"/>
              <w:jc w:val="both"/>
              <w:rPr>
                <w:rFonts w:ascii="Arial" w:hAnsi="Arial" w:cs="Arial"/>
              </w:rPr>
            </w:pPr>
          </w:p>
        </w:tc>
        <w:tc>
          <w:tcPr>
            <w:tcW w:w="1886" w:type="dxa"/>
            <w:shd w:val="clear" w:color="auto" w:fill="00B050"/>
          </w:tcPr>
          <w:p w14:paraId="41FA8317" w14:textId="77777777" w:rsidR="00C10EE0" w:rsidRPr="002765F9" w:rsidRDefault="00C10EE0" w:rsidP="00C10EE0">
            <w:pPr>
              <w:widowControl w:val="0"/>
              <w:overflowPunct w:val="0"/>
              <w:autoSpaceDE w:val="0"/>
              <w:autoSpaceDN w:val="0"/>
              <w:adjustRightInd w:val="0"/>
              <w:jc w:val="both"/>
              <w:rPr>
                <w:rFonts w:ascii="Arial" w:hAnsi="Arial" w:cs="Arial"/>
              </w:rPr>
            </w:pPr>
          </w:p>
        </w:tc>
      </w:tr>
      <w:tr w:rsidR="003713CB" w:rsidRPr="002765F9" w14:paraId="1B7F90E3" w14:textId="77777777" w:rsidTr="003318AC">
        <w:tc>
          <w:tcPr>
            <w:tcW w:w="1101" w:type="dxa"/>
            <w:vMerge/>
          </w:tcPr>
          <w:p w14:paraId="587EE909" w14:textId="77777777" w:rsidR="00C10EE0" w:rsidRPr="002765F9" w:rsidRDefault="00C10EE0" w:rsidP="00C10EE0">
            <w:pPr>
              <w:widowControl w:val="0"/>
              <w:overflowPunct w:val="0"/>
              <w:autoSpaceDE w:val="0"/>
              <w:autoSpaceDN w:val="0"/>
              <w:adjustRightInd w:val="0"/>
              <w:jc w:val="both"/>
              <w:rPr>
                <w:rFonts w:ascii="Arial" w:hAnsi="Arial" w:cs="Arial"/>
              </w:rPr>
            </w:pPr>
          </w:p>
        </w:tc>
        <w:tc>
          <w:tcPr>
            <w:tcW w:w="1048" w:type="dxa"/>
          </w:tcPr>
          <w:p w14:paraId="10AB4652" w14:textId="0C2A2365" w:rsidR="00C10EE0" w:rsidRPr="002765F9" w:rsidRDefault="00C10EE0" w:rsidP="00C10EE0">
            <w:pPr>
              <w:widowControl w:val="0"/>
              <w:overflowPunct w:val="0"/>
              <w:autoSpaceDE w:val="0"/>
              <w:autoSpaceDN w:val="0"/>
              <w:adjustRightInd w:val="0"/>
              <w:rPr>
                <w:rFonts w:ascii="Arial" w:hAnsi="Arial" w:cs="Arial"/>
              </w:rPr>
            </w:pPr>
            <w:r w:rsidRPr="002765F9">
              <w:rPr>
                <w:rFonts w:ascii="Arial" w:hAnsi="Arial" w:cs="Arial"/>
              </w:rPr>
              <w:t>1.5</w:t>
            </w:r>
          </w:p>
        </w:tc>
        <w:tc>
          <w:tcPr>
            <w:tcW w:w="3982" w:type="dxa"/>
          </w:tcPr>
          <w:p w14:paraId="17BED0FE" w14:textId="000A2F3B" w:rsidR="00C10EE0" w:rsidRPr="002765F9" w:rsidRDefault="00C10EE0" w:rsidP="00C10EE0">
            <w:pPr>
              <w:pStyle w:val="Pa6"/>
              <w:spacing w:after="100"/>
              <w:rPr>
                <w:rFonts w:ascii="Arial" w:hAnsi="Arial" w:cs="Arial"/>
                <w:color w:val="000000"/>
                <w:sz w:val="22"/>
                <w:szCs w:val="22"/>
              </w:rPr>
            </w:pPr>
            <w:r w:rsidRPr="002765F9">
              <w:rPr>
                <w:rFonts w:ascii="Arial" w:hAnsi="Arial" w:cs="Arial"/>
                <w:bCs/>
                <w:color w:val="000000"/>
                <w:sz w:val="22"/>
                <w:szCs w:val="22"/>
              </w:rPr>
              <w:t xml:space="preserve">Screening, </w:t>
            </w:r>
            <w:proofErr w:type="gramStart"/>
            <w:r w:rsidRPr="002765F9">
              <w:rPr>
                <w:rFonts w:ascii="Arial" w:hAnsi="Arial" w:cs="Arial"/>
                <w:bCs/>
                <w:color w:val="000000"/>
                <w:sz w:val="22"/>
                <w:szCs w:val="22"/>
              </w:rPr>
              <w:t>vaccination</w:t>
            </w:r>
            <w:proofErr w:type="gramEnd"/>
            <w:r w:rsidRPr="002765F9">
              <w:rPr>
                <w:rFonts w:ascii="Arial" w:hAnsi="Arial" w:cs="Arial"/>
                <w:bCs/>
                <w:color w:val="000000"/>
                <w:sz w:val="22"/>
                <w:szCs w:val="22"/>
              </w:rPr>
              <w:t xml:space="preserve"> and other health promotion services reach and benefit all local communities</w:t>
            </w:r>
          </w:p>
        </w:tc>
        <w:tc>
          <w:tcPr>
            <w:tcW w:w="2121" w:type="dxa"/>
            <w:shd w:val="clear" w:color="auto" w:fill="00B050"/>
          </w:tcPr>
          <w:p w14:paraId="0E646822" w14:textId="77777777" w:rsidR="00C10EE0" w:rsidRPr="002765F9" w:rsidRDefault="00C10EE0" w:rsidP="00C10EE0">
            <w:pPr>
              <w:widowControl w:val="0"/>
              <w:overflowPunct w:val="0"/>
              <w:autoSpaceDE w:val="0"/>
              <w:autoSpaceDN w:val="0"/>
              <w:adjustRightInd w:val="0"/>
              <w:jc w:val="both"/>
              <w:rPr>
                <w:rFonts w:ascii="Arial" w:hAnsi="Arial" w:cs="Arial"/>
              </w:rPr>
            </w:pPr>
          </w:p>
        </w:tc>
        <w:tc>
          <w:tcPr>
            <w:tcW w:w="1886" w:type="dxa"/>
            <w:shd w:val="clear" w:color="auto" w:fill="00B050"/>
          </w:tcPr>
          <w:p w14:paraId="3CFB9B3F" w14:textId="77777777" w:rsidR="00C10EE0" w:rsidRPr="002765F9" w:rsidRDefault="00C10EE0" w:rsidP="00C10EE0">
            <w:pPr>
              <w:widowControl w:val="0"/>
              <w:overflowPunct w:val="0"/>
              <w:autoSpaceDE w:val="0"/>
              <w:autoSpaceDN w:val="0"/>
              <w:adjustRightInd w:val="0"/>
              <w:jc w:val="both"/>
              <w:rPr>
                <w:rFonts w:ascii="Arial" w:hAnsi="Arial" w:cs="Arial"/>
              </w:rPr>
            </w:pPr>
          </w:p>
        </w:tc>
      </w:tr>
      <w:tr w:rsidR="003713CB" w:rsidRPr="002765F9" w14:paraId="5EAB0750" w14:textId="77777777" w:rsidTr="003318AC">
        <w:tc>
          <w:tcPr>
            <w:tcW w:w="1101" w:type="dxa"/>
            <w:vMerge w:val="restart"/>
            <w:textDirection w:val="btLr"/>
          </w:tcPr>
          <w:p w14:paraId="07E61582" w14:textId="5458E189" w:rsidR="003713CB" w:rsidRPr="002765F9" w:rsidRDefault="003713CB" w:rsidP="003713CB">
            <w:pPr>
              <w:widowControl w:val="0"/>
              <w:overflowPunct w:val="0"/>
              <w:autoSpaceDE w:val="0"/>
              <w:autoSpaceDN w:val="0"/>
              <w:adjustRightInd w:val="0"/>
              <w:ind w:left="113" w:right="113"/>
              <w:rPr>
                <w:rFonts w:ascii="Arial" w:hAnsi="Arial" w:cs="Arial"/>
                <w:b/>
              </w:rPr>
            </w:pPr>
            <w:r w:rsidRPr="002765F9">
              <w:rPr>
                <w:rFonts w:ascii="Arial" w:hAnsi="Arial" w:cs="Arial"/>
                <w:b/>
              </w:rPr>
              <w:t>Improved patient access and experience</w:t>
            </w:r>
          </w:p>
        </w:tc>
        <w:tc>
          <w:tcPr>
            <w:tcW w:w="1048" w:type="dxa"/>
          </w:tcPr>
          <w:p w14:paraId="6D95CDB7" w14:textId="72243656" w:rsidR="003713CB" w:rsidRPr="002765F9" w:rsidRDefault="003713CB" w:rsidP="003713CB">
            <w:pPr>
              <w:widowControl w:val="0"/>
              <w:overflowPunct w:val="0"/>
              <w:autoSpaceDE w:val="0"/>
              <w:autoSpaceDN w:val="0"/>
              <w:adjustRightInd w:val="0"/>
              <w:rPr>
                <w:rFonts w:ascii="Arial" w:hAnsi="Arial" w:cs="Arial"/>
              </w:rPr>
            </w:pPr>
            <w:r w:rsidRPr="002765F9">
              <w:rPr>
                <w:rFonts w:ascii="Arial" w:hAnsi="Arial" w:cs="Arial"/>
              </w:rPr>
              <w:t>2.1</w:t>
            </w:r>
          </w:p>
        </w:tc>
        <w:tc>
          <w:tcPr>
            <w:tcW w:w="3982" w:type="dxa"/>
          </w:tcPr>
          <w:p w14:paraId="27D9B555" w14:textId="77777777" w:rsidR="003713CB" w:rsidRPr="002765F9" w:rsidRDefault="003713CB" w:rsidP="003713CB">
            <w:pPr>
              <w:pStyle w:val="Pa6"/>
              <w:spacing w:after="100"/>
              <w:rPr>
                <w:rFonts w:ascii="Arial" w:hAnsi="Arial" w:cs="Arial"/>
                <w:bCs/>
                <w:color w:val="000000"/>
                <w:sz w:val="22"/>
                <w:szCs w:val="22"/>
              </w:rPr>
            </w:pPr>
            <w:r w:rsidRPr="002765F9">
              <w:rPr>
                <w:rFonts w:ascii="Arial" w:hAnsi="Arial" w:cs="Arial"/>
                <w:bCs/>
                <w:color w:val="000000"/>
                <w:sz w:val="22"/>
                <w:szCs w:val="22"/>
              </w:rPr>
              <w:t xml:space="preserve">People, </w:t>
            </w:r>
            <w:proofErr w:type="gramStart"/>
            <w:r w:rsidRPr="002765F9">
              <w:rPr>
                <w:rFonts w:ascii="Arial" w:hAnsi="Arial" w:cs="Arial"/>
                <w:bCs/>
                <w:color w:val="000000"/>
                <w:sz w:val="22"/>
                <w:szCs w:val="22"/>
              </w:rPr>
              <w:t>carers</w:t>
            </w:r>
            <w:proofErr w:type="gramEnd"/>
            <w:r w:rsidRPr="002765F9">
              <w:rPr>
                <w:rFonts w:ascii="Arial" w:hAnsi="Arial" w:cs="Arial"/>
                <w:bCs/>
                <w:color w:val="000000"/>
                <w:sz w:val="22"/>
                <w:szCs w:val="22"/>
              </w:rPr>
              <w:t xml:space="preserve"> and communities can readily access hospital, community health or primary care services and should not be denied access on unreasonable grounds </w:t>
            </w:r>
          </w:p>
          <w:p w14:paraId="20D3C2D1" w14:textId="0EF0E975" w:rsidR="003713CB" w:rsidRPr="002765F9" w:rsidRDefault="003713CB" w:rsidP="003713CB">
            <w:pPr>
              <w:pStyle w:val="Default"/>
              <w:rPr>
                <w:lang w:eastAsia="en-GB"/>
              </w:rPr>
            </w:pPr>
          </w:p>
        </w:tc>
        <w:tc>
          <w:tcPr>
            <w:tcW w:w="2121" w:type="dxa"/>
            <w:shd w:val="clear" w:color="auto" w:fill="00B050"/>
          </w:tcPr>
          <w:p w14:paraId="76E5944E"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886" w:type="dxa"/>
            <w:shd w:val="clear" w:color="auto" w:fill="00B050"/>
          </w:tcPr>
          <w:p w14:paraId="60776002" w14:textId="77777777" w:rsidR="003713CB" w:rsidRPr="002765F9" w:rsidRDefault="003713CB" w:rsidP="00C10EE0">
            <w:pPr>
              <w:widowControl w:val="0"/>
              <w:overflowPunct w:val="0"/>
              <w:autoSpaceDE w:val="0"/>
              <w:autoSpaceDN w:val="0"/>
              <w:adjustRightInd w:val="0"/>
              <w:jc w:val="both"/>
              <w:rPr>
                <w:rFonts w:ascii="Arial" w:hAnsi="Arial" w:cs="Arial"/>
              </w:rPr>
            </w:pPr>
          </w:p>
        </w:tc>
      </w:tr>
      <w:tr w:rsidR="003713CB" w:rsidRPr="002765F9" w14:paraId="3610224F" w14:textId="77777777" w:rsidTr="003318AC">
        <w:tc>
          <w:tcPr>
            <w:tcW w:w="1101" w:type="dxa"/>
            <w:vMerge/>
          </w:tcPr>
          <w:p w14:paraId="6244790D"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048" w:type="dxa"/>
          </w:tcPr>
          <w:p w14:paraId="0CE112D4" w14:textId="0422A251" w:rsidR="003713CB" w:rsidRPr="002765F9" w:rsidRDefault="003713CB" w:rsidP="003713CB">
            <w:pPr>
              <w:widowControl w:val="0"/>
              <w:overflowPunct w:val="0"/>
              <w:autoSpaceDE w:val="0"/>
              <w:autoSpaceDN w:val="0"/>
              <w:adjustRightInd w:val="0"/>
              <w:rPr>
                <w:rFonts w:ascii="Arial" w:hAnsi="Arial" w:cs="Arial"/>
              </w:rPr>
            </w:pPr>
            <w:r w:rsidRPr="002765F9">
              <w:rPr>
                <w:rFonts w:ascii="Arial" w:hAnsi="Arial" w:cs="Arial"/>
              </w:rPr>
              <w:t>2.2</w:t>
            </w:r>
          </w:p>
        </w:tc>
        <w:tc>
          <w:tcPr>
            <w:tcW w:w="3982" w:type="dxa"/>
          </w:tcPr>
          <w:p w14:paraId="51D6C501" w14:textId="77777777" w:rsidR="003713CB" w:rsidRPr="002765F9" w:rsidRDefault="003713CB" w:rsidP="003713CB">
            <w:pPr>
              <w:pStyle w:val="Pa6"/>
              <w:spacing w:after="100"/>
              <w:rPr>
                <w:rFonts w:ascii="Arial" w:hAnsi="Arial" w:cs="Arial"/>
                <w:bCs/>
                <w:color w:val="000000"/>
                <w:sz w:val="22"/>
                <w:szCs w:val="22"/>
              </w:rPr>
            </w:pPr>
            <w:r w:rsidRPr="002765F9">
              <w:rPr>
                <w:rFonts w:ascii="Arial" w:hAnsi="Arial" w:cs="Arial"/>
                <w:bCs/>
                <w:color w:val="000000"/>
                <w:sz w:val="22"/>
                <w:szCs w:val="22"/>
              </w:rPr>
              <w:t>People are informed and supported to be as involved as they wish to be in decisions about their care</w:t>
            </w:r>
          </w:p>
          <w:p w14:paraId="77E4E4A0" w14:textId="37508A62" w:rsidR="003713CB" w:rsidRPr="002765F9" w:rsidRDefault="003713CB" w:rsidP="003713CB">
            <w:pPr>
              <w:pStyle w:val="Pa6"/>
              <w:spacing w:after="100"/>
              <w:rPr>
                <w:rFonts w:ascii="Arial" w:hAnsi="Arial" w:cs="Arial"/>
                <w:color w:val="000000"/>
                <w:sz w:val="22"/>
                <w:szCs w:val="22"/>
              </w:rPr>
            </w:pPr>
            <w:r w:rsidRPr="002765F9">
              <w:rPr>
                <w:rFonts w:ascii="Arial" w:hAnsi="Arial" w:cs="Arial"/>
                <w:bCs/>
                <w:color w:val="000000"/>
                <w:sz w:val="22"/>
                <w:szCs w:val="22"/>
              </w:rPr>
              <w:t xml:space="preserve"> </w:t>
            </w:r>
          </w:p>
        </w:tc>
        <w:tc>
          <w:tcPr>
            <w:tcW w:w="2121" w:type="dxa"/>
            <w:shd w:val="clear" w:color="auto" w:fill="00B050"/>
          </w:tcPr>
          <w:p w14:paraId="2323C676"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886" w:type="dxa"/>
            <w:shd w:val="clear" w:color="auto" w:fill="00B050"/>
          </w:tcPr>
          <w:p w14:paraId="2E816BC5" w14:textId="77777777" w:rsidR="003713CB" w:rsidRPr="002765F9" w:rsidRDefault="003713CB" w:rsidP="00C10EE0">
            <w:pPr>
              <w:widowControl w:val="0"/>
              <w:overflowPunct w:val="0"/>
              <w:autoSpaceDE w:val="0"/>
              <w:autoSpaceDN w:val="0"/>
              <w:adjustRightInd w:val="0"/>
              <w:jc w:val="both"/>
              <w:rPr>
                <w:rFonts w:ascii="Arial" w:hAnsi="Arial" w:cs="Arial"/>
              </w:rPr>
            </w:pPr>
          </w:p>
        </w:tc>
      </w:tr>
      <w:tr w:rsidR="003713CB" w:rsidRPr="002765F9" w14:paraId="71BBEC52" w14:textId="77777777" w:rsidTr="003318AC">
        <w:tc>
          <w:tcPr>
            <w:tcW w:w="1101" w:type="dxa"/>
            <w:vMerge/>
          </w:tcPr>
          <w:p w14:paraId="2644746E"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048" w:type="dxa"/>
          </w:tcPr>
          <w:p w14:paraId="2B33686B" w14:textId="3FB9ACDB" w:rsidR="003713CB" w:rsidRPr="002765F9" w:rsidRDefault="003713CB" w:rsidP="003713CB">
            <w:pPr>
              <w:widowControl w:val="0"/>
              <w:overflowPunct w:val="0"/>
              <w:autoSpaceDE w:val="0"/>
              <w:autoSpaceDN w:val="0"/>
              <w:adjustRightInd w:val="0"/>
              <w:rPr>
                <w:rFonts w:ascii="Arial" w:hAnsi="Arial" w:cs="Arial"/>
              </w:rPr>
            </w:pPr>
            <w:r w:rsidRPr="002765F9">
              <w:rPr>
                <w:rFonts w:ascii="Arial" w:hAnsi="Arial" w:cs="Arial"/>
              </w:rPr>
              <w:t>2.3</w:t>
            </w:r>
          </w:p>
        </w:tc>
        <w:tc>
          <w:tcPr>
            <w:tcW w:w="3982" w:type="dxa"/>
          </w:tcPr>
          <w:p w14:paraId="061E4201" w14:textId="77777777" w:rsidR="003713CB" w:rsidRPr="002765F9" w:rsidRDefault="003713CB" w:rsidP="003713CB">
            <w:pPr>
              <w:pStyle w:val="Pa6"/>
              <w:spacing w:after="100"/>
              <w:rPr>
                <w:rFonts w:ascii="Arial" w:hAnsi="Arial" w:cs="Arial"/>
                <w:bCs/>
                <w:color w:val="000000"/>
                <w:sz w:val="22"/>
                <w:szCs w:val="22"/>
              </w:rPr>
            </w:pPr>
            <w:r w:rsidRPr="002765F9">
              <w:rPr>
                <w:rFonts w:ascii="Arial" w:hAnsi="Arial" w:cs="Arial"/>
                <w:bCs/>
                <w:color w:val="000000"/>
                <w:sz w:val="22"/>
                <w:szCs w:val="22"/>
              </w:rPr>
              <w:t xml:space="preserve">People report positive experiences of the NHS </w:t>
            </w:r>
          </w:p>
          <w:p w14:paraId="6E399D25" w14:textId="554DF83B" w:rsidR="003713CB" w:rsidRPr="002765F9" w:rsidRDefault="003713CB" w:rsidP="003713CB">
            <w:pPr>
              <w:pStyle w:val="Default"/>
              <w:rPr>
                <w:lang w:eastAsia="en-GB"/>
              </w:rPr>
            </w:pPr>
          </w:p>
        </w:tc>
        <w:tc>
          <w:tcPr>
            <w:tcW w:w="2121" w:type="dxa"/>
            <w:shd w:val="clear" w:color="auto" w:fill="F79646" w:themeFill="accent6"/>
          </w:tcPr>
          <w:p w14:paraId="334E9133"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886" w:type="dxa"/>
            <w:shd w:val="clear" w:color="auto" w:fill="F79646" w:themeFill="accent6"/>
          </w:tcPr>
          <w:p w14:paraId="682515A3" w14:textId="77777777" w:rsidR="003713CB" w:rsidRPr="002765F9" w:rsidRDefault="003713CB" w:rsidP="00C10EE0">
            <w:pPr>
              <w:widowControl w:val="0"/>
              <w:overflowPunct w:val="0"/>
              <w:autoSpaceDE w:val="0"/>
              <w:autoSpaceDN w:val="0"/>
              <w:adjustRightInd w:val="0"/>
              <w:jc w:val="both"/>
              <w:rPr>
                <w:rFonts w:ascii="Arial" w:hAnsi="Arial" w:cs="Arial"/>
              </w:rPr>
            </w:pPr>
          </w:p>
        </w:tc>
      </w:tr>
      <w:tr w:rsidR="003713CB" w:rsidRPr="002765F9" w14:paraId="193DB1CA" w14:textId="77777777" w:rsidTr="003318AC">
        <w:trPr>
          <w:trHeight w:val="70"/>
        </w:trPr>
        <w:tc>
          <w:tcPr>
            <w:tcW w:w="1101" w:type="dxa"/>
            <w:vMerge/>
          </w:tcPr>
          <w:p w14:paraId="51660B63"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048" w:type="dxa"/>
          </w:tcPr>
          <w:p w14:paraId="52CFA9B5" w14:textId="2F380157" w:rsidR="003713CB" w:rsidRPr="002765F9" w:rsidRDefault="003713CB" w:rsidP="003713CB">
            <w:pPr>
              <w:widowControl w:val="0"/>
              <w:overflowPunct w:val="0"/>
              <w:autoSpaceDE w:val="0"/>
              <w:autoSpaceDN w:val="0"/>
              <w:adjustRightInd w:val="0"/>
              <w:rPr>
                <w:rFonts w:ascii="Arial" w:hAnsi="Arial" w:cs="Arial"/>
              </w:rPr>
            </w:pPr>
            <w:r w:rsidRPr="002765F9">
              <w:rPr>
                <w:rFonts w:ascii="Arial" w:hAnsi="Arial" w:cs="Arial"/>
              </w:rPr>
              <w:t>2.4</w:t>
            </w:r>
          </w:p>
        </w:tc>
        <w:tc>
          <w:tcPr>
            <w:tcW w:w="3982" w:type="dxa"/>
          </w:tcPr>
          <w:p w14:paraId="78DE6038" w14:textId="77777777" w:rsidR="003713CB" w:rsidRPr="002765F9" w:rsidRDefault="003713CB" w:rsidP="003713CB">
            <w:pPr>
              <w:pStyle w:val="Pa6"/>
              <w:spacing w:after="100"/>
              <w:rPr>
                <w:rFonts w:ascii="Arial" w:hAnsi="Arial" w:cs="Arial"/>
                <w:bCs/>
                <w:color w:val="000000"/>
                <w:sz w:val="22"/>
                <w:szCs w:val="22"/>
              </w:rPr>
            </w:pPr>
            <w:r w:rsidRPr="002765F9">
              <w:rPr>
                <w:rFonts w:ascii="Arial" w:hAnsi="Arial" w:cs="Arial"/>
                <w:bCs/>
                <w:color w:val="000000"/>
                <w:sz w:val="22"/>
                <w:szCs w:val="22"/>
              </w:rPr>
              <w:t>People’s complaints about services are handled respectfully and efficiently</w:t>
            </w:r>
          </w:p>
          <w:p w14:paraId="03AE6F4E" w14:textId="59BA1182" w:rsidR="003713CB" w:rsidRPr="002765F9" w:rsidRDefault="003713CB" w:rsidP="003713CB">
            <w:pPr>
              <w:pStyle w:val="Default"/>
              <w:rPr>
                <w:lang w:eastAsia="en-GB"/>
              </w:rPr>
            </w:pPr>
          </w:p>
        </w:tc>
        <w:tc>
          <w:tcPr>
            <w:tcW w:w="2121" w:type="dxa"/>
            <w:shd w:val="clear" w:color="auto" w:fill="00B050"/>
          </w:tcPr>
          <w:p w14:paraId="55F0C20D"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886" w:type="dxa"/>
            <w:shd w:val="clear" w:color="auto" w:fill="00B050"/>
          </w:tcPr>
          <w:p w14:paraId="105147D7" w14:textId="77777777" w:rsidR="003713CB" w:rsidRPr="002765F9" w:rsidRDefault="003713CB" w:rsidP="00C10EE0">
            <w:pPr>
              <w:widowControl w:val="0"/>
              <w:overflowPunct w:val="0"/>
              <w:autoSpaceDE w:val="0"/>
              <w:autoSpaceDN w:val="0"/>
              <w:adjustRightInd w:val="0"/>
              <w:jc w:val="both"/>
              <w:rPr>
                <w:rFonts w:ascii="Arial" w:hAnsi="Arial" w:cs="Arial"/>
              </w:rPr>
            </w:pPr>
          </w:p>
        </w:tc>
      </w:tr>
      <w:tr w:rsidR="003713CB" w:rsidRPr="002765F9" w14:paraId="5982CA49" w14:textId="77777777" w:rsidTr="003318AC">
        <w:tc>
          <w:tcPr>
            <w:tcW w:w="1101" w:type="dxa"/>
            <w:vMerge w:val="restart"/>
            <w:textDirection w:val="btLr"/>
          </w:tcPr>
          <w:p w14:paraId="1CB83331" w14:textId="43F3ADA2" w:rsidR="003713CB" w:rsidRPr="002765F9" w:rsidRDefault="003713CB" w:rsidP="003713CB">
            <w:pPr>
              <w:widowControl w:val="0"/>
              <w:overflowPunct w:val="0"/>
              <w:autoSpaceDE w:val="0"/>
              <w:autoSpaceDN w:val="0"/>
              <w:adjustRightInd w:val="0"/>
              <w:ind w:left="113" w:right="113"/>
              <w:jc w:val="both"/>
              <w:rPr>
                <w:rFonts w:ascii="Arial" w:hAnsi="Arial" w:cs="Arial"/>
                <w:b/>
              </w:rPr>
            </w:pPr>
            <w:r w:rsidRPr="002765F9">
              <w:rPr>
                <w:rFonts w:ascii="Arial" w:hAnsi="Arial" w:cs="Arial"/>
                <w:b/>
              </w:rPr>
              <w:t xml:space="preserve">A representative and supported workforce </w:t>
            </w:r>
          </w:p>
        </w:tc>
        <w:tc>
          <w:tcPr>
            <w:tcW w:w="1048" w:type="dxa"/>
          </w:tcPr>
          <w:p w14:paraId="61909ECA" w14:textId="12A992EB" w:rsidR="003713CB" w:rsidRPr="002765F9" w:rsidRDefault="003713CB" w:rsidP="003713CB">
            <w:pPr>
              <w:widowControl w:val="0"/>
              <w:overflowPunct w:val="0"/>
              <w:autoSpaceDE w:val="0"/>
              <w:autoSpaceDN w:val="0"/>
              <w:adjustRightInd w:val="0"/>
              <w:rPr>
                <w:rFonts w:ascii="Arial" w:hAnsi="Arial" w:cs="Arial"/>
              </w:rPr>
            </w:pPr>
            <w:r w:rsidRPr="002765F9">
              <w:rPr>
                <w:rFonts w:ascii="Arial" w:hAnsi="Arial" w:cs="Arial"/>
              </w:rPr>
              <w:t>3.1</w:t>
            </w:r>
          </w:p>
        </w:tc>
        <w:tc>
          <w:tcPr>
            <w:tcW w:w="3982" w:type="dxa"/>
          </w:tcPr>
          <w:p w14:paraId="042889DF" w14:textId="59F3CBCD" w:rsidR="003713CB" w:rsidRPr="002765F9" w:rsidRDefault="003713CB" w:rsidP="003713CB">
            <w:pPr>
              <w:pStyle w:val="Pa6"/>
              <w:spacing w:after="100"/>
              <w:rPr>
                <w:rFonts w:ascii="Arial" w:hAnsi="Arial" w:cs="Arial"/>
                <w:bCs/>
                <w:color w:val="000000"/>
                <w:sz w:val="22"/>
                <w:szCs w:val="22"/>
              </w:rPr>
            </w:pPr>
            <w:r w:rsidRPr="002765F9">
              <w:rPr>
                <w:rFonts w:ascii="Arial" w:hAnsi="Arial" w:cs="Arial"/>
                <w:bCs/>
                <w:color w:val="000000"/>
                <w:sz w:val="22"/>
                <w:szCs w:val="22"/>
              </w:rPr>
              <w:t>Fair NHS recruitment and selection processes lead to a more representative workforce at all levels</w:t>
            </w:r>
          </w:p>
        </w:tc>
        <w:tc>
          <w:tcPr>
            <w:tcW w:w="2121" w:type="dxa"/>
            <w:shd w:val="clear" w:color="auto" w:fill="00B050"/>
          </w:tcPr>
          <w:p w14:paraId="223DE55D"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886" w:type="dxa"/>
            <w:shd w:val="clear" w:color="auto" w:fill="00B050"/>
          </w:tcPr>
          <w:p w14:paraId="3B94E0D9" w14:textId="77777777" w:rsidR="003713CB" w:rsidRPr="002765F9" w:rsidRDefault="003713CB" w:rsidP="00C10EE0">
            <w:pPr>
              <w:widowControl w:val="0"/>
              <w:overflowPunct w:val="0"/>
              <w:autoSpaceDE w:val="0"/>
              <w:autoSpaceDN w:val="0"/>
              <w:adjustRightInd w:val="0"/>
              <w:jc w:val="both"/>
              <w:rPr>
                <w:rFonts w:ascii="Arial" w:hAnsi="Arial" w:cs="Arial"/>
              </w:rPr>
            </w:pPr>
          </w:p>
        </w:tc>
      </w:tr>
      <w:tr w:rsidR="003713CB" w:rsidRPr="002765F9" w14:paraId="496FBEFC" w14:textId="77777777" w:rsidTr="003318AC">
        <w:tc>
          <w:tcPr>
            <w:tcW w:w="1101" w:type="dxa"/>
            <w:vMerge/>
          </w:tcPr>
          <w:p w14:paraId="09972A1D"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048" w:type="dxa"/>
          </w:tcPr>
          <w:p w14:paraId="07375AFA" w14:textId="0E760C61" w:rsidR="003713CB" w:rsidRPr="002765F9" w:rsidRDefault="003713CB" w:rsidP="003713CB">
            <w:pPr>
              <w:widowControl w:val="0"/>
              <w:overflowPunct w:val="0"/>
              <w:autoSpaceDE w:val="0"/>
              <w:autoSpaceDN w:val="0"/>
              <w:adjustRightInd w:val="0"/>
              <w:rPr>
                <w:rFonts w:ascii="Arial" w:hAnsi="Arial" w:cs="Arial"/>
              </w:rPr>
            </w:pPr>
            <w:r w:rsidRPr="002765F9">
              <w:rPr>
                <w:rFonts w:ascii="Arial" w:hAnsi="Arial" w:cs="Arial"/>
              </w:rPr>
              <w:t>3.2</w:t>
            </w:r>
          </w:p>
        </w:tc>
        <w:tc>
          <w:tcPr>
            <w:tcW w:w="3982" w:type="dxa"/>
          </w:tcPr>
          <w:p w14:paraId="71A9E463" w14:textId="7C0A65B5" w:rsidR="003713CB" w:rsidRPr="002765F9" w:rsidRDefault="003713CB" w:rsidP="003713CB">
            <w:pPr>
              <w:pStyle w:val="Pa6"/>
              <w:spacing w:after="100"/>
              <w:rPr>
                <w:rFonts w:ascii="Arial" w:hAnsi="Arial" w:cs="Arial"/>
                <w:color w:val="000000"/>
                <w:sz w:val="22"/>
                <w:szCs w:val="22"/>
              </w:rPr>
            </w:pPr>
            <w:r w:rsidRPr="002765F9">
              <w:rPr>
                <w:rFonts w:ascii="Arial" w:hAnsi="Arial" w:cs="Arial"/>
                <w:bCs/>
                <w:color w:val="000000"/>
                <w:sz w:val="22"/>
                <w:szCs w:val="22"/>
              </w:rPr>
              <w:t>The NHS is committed to equal pay for work of equal value and expects employers to use equal pay audits to help fulfil their legal obligations</w:t>
            </w:r>
          </w:p>
        </w:tc>
        <w:tc>
          <w:tcPr>
            <w:tcW w:w="2121" w:type="dxa"/>
            <w:shd w:val="clear" w:color="auto" w:fill="00B050"/>
          </w:tcPr>
          <w:p w14:paraId="1DAB9351"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886" w:type="dxa"/>
            <w:shd w:val="clear" w:color="auto" w:fill="00B050"/>
          </w:tcPr>
          <w:p w14:paraId="5A3F4CBC" w14:textId="77777777" w:rsidR="003713CB" w:rsidRPr="002765F9" w:rsidRDefault="003713CB" w:rsidP="00C10EE0">
            <w:pPr>
              <w:widowControl w:val="0"/>
              <w:overflowPunct w:val="0"/>
              <w:autoSpaceDE w:val="0"/>
              <w:autoSpaceDN w:val="0"/>
              <w:adjustRightInd w:val="0"/>
              <w:jc w:val="both"/>
              <w:rPr>
                <w:rFonts w:ascii="Arial" w:hAnsi="Arial" w:cs="Arial"/>
              </w:rPr>
            </w:pPr>
          </w:p>
        </w:tc>
      </w:tr>
      <w:tr w:rsidR="003713CB" w:rsidRPr="002765F9" w14:paraId="45DA4921" w14:textId="77777777" w:rsidTr="003318AC">
        <w:tc>
          <w:tcPr>
            <w:tcW w:w="1101" w:type="dxa"/>
            <w:vMerge/>
          </w:tcPr>
          <w:p w14:paraId="5EFE9898"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048" w:type="dxa"/>
          </w:tcPr>
          <w:p w14:paraId="6830F142" w14:textId="61C591E5" w:rsidR="003713CB" w:rsidRPr="002765F9" w:rsidRDefault="003713CB" w:rsidP="003713CB">
            <w:pPr>
              <w:widowControl w:val="0"/>
              <w:overflowPunct w:val="0"/>
              <w:autoSpaceDE w:val="0"/>
              <w:autoSpaceDN w:val="0"/>
              <w:adjustRightInd w:val="0"/>
              <w:rPr>
                <w:rFonts w:ascii="Arial" w:hAnsi="Arial" w:cs="Arial"/>
              </w:rPr>
            </w:pPr>
            <w:r w:rsidRPr="002765F9">
              <w:rPr>
                <w:rFonts w:ascii="Arial" w:hAnsi="Arial" w:cs="Arial"/>
              </w:rPr>
              <w:t>3.3</w:t>
            </w:r>
          </w:p>
        </w:tc>
        <w:tc>
          <w:tcPr>
            <w:tcW w:w="3982" w:type="dxa"/>
          </w:tcPr>
          <w:p w14:paraId="38A45C59" w14:textId="1A6DA973" w:rsidR="003713CB" w:rsidRPr="002765F9" w:rsidRDefault="003713CB" w:rsidP="003713CB">
            <w:pPr>
              <w:pStyle w:val="Pa6"/>
              <w:spacing w:after="100"/>
              <w:rPr>
                <w:rFonts w:ascii="Arial" w:hAnsi="Arial" w:cs="Arial"/>
                <w:color w:val="000000"/>
                <w:sz w:val="22"/>
                <w:szCs w:val="22"/>
              </w:rPr>
            </w:pPr>
            <w:r w:rsidRPr="002765F9">
              <w:rPr>
                <w:rFonts w:ascii="Arial" w:hAnsi="Arial" w:cs="Arial"/>
                <w:bCs/>
                <w:color w:val="000000"/>
                <w:sz w:val="22"/>
                <w:szCs w:val="22"/>
              </w:rPr>
              <w:t>Training and development opportunities are taken up and positively evaluated by all staff</w:t>
            </w:r>
          </w:p>
        </w:tc>
        <w:tc>
          <w:tcPr>
            <w:tcW w:w="2121" w:type="dxa"/>
            <w:shd w:val="clear" w:color="auto" w:fill="F79646" w:themeFill="accent6"/>
          </w:tcPr>
          <w:p w14:paraId="1477A757"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886" w:type="dxa"/>
            <w:shd w:val="clear" w:color="auto" w:fill="00B050"/>
          </w:tcPr>
          <w:p w14:paraId="4D5B6263" w14:textId="77777777" w:rsidR="003713CB" w:rsidRPr="002765F9" w:rsidRDefault="003713CB" w:rsidP="00C10EE0">
            <w:pPr>
              <w:widowControl w:val="0"/>
              <w:overflowPunct w:val="0"/>
              <w:autoSpaceDE w:val="0"/>
              <w:autoSpaceDN w:val="0"/>
              <w:adjustRightInd w:val="0"/>
              <w:jc w:val="both"/>
              <w:rPr>
                <w:rFonts w:ascii="Arial" w:hAnsi="Arial" w:cs="Arial"/>
              </w:rPr>
            </w:pPr>
          </w:p>
        </w:tc>
      </w:tr>
      <w:tr w:rsidR="003713CB" w:rsidRPr="002765F9" w14:paraId="0666DBFA" w14:textId="77777777" w:rsidTr="003318AC">
        <w:tc>
          <w:tcPr>
            <w:tcW w:w="1101" w:type="dxa"/>
            <w:vMerge/>
          </w:tcPr>
          <w:p w14:paraId="623456AC"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048" w:type="dxa"/>
          </w:tcPr>
          <w:p w14:paraId="0CEDDC9A" w14:textId="737AE1EB" w:rsidR="003713CB" w:rsidRPr="002765F9" w:rsidRDefault="003713CB" w:rsidP="003713CB">
            <w:pPr>
              <w:widowControl w:val="0"/>
              <w:overflowPunct w:val="0"/>
              <w:autoSpaceDE w:val="0"/>
              <w:autoSpaceDN w:val="0"/>
              <w:adjustRightInd w:val="0"/>
              <w:rPr>
                <w:rFonts w:ascii="Arial" w:hAnsi="Arial" w:cs="Arial"/>
              </w:rPr>
            </w:pPr>
            <w:r w:rsidRPr="002765F9">
              <w:rPr>
                <w:rFonts w:ascii="Arial" w:hAnsi="Arial" w:cs="Arial"/>
              </w:rPr>
              <w:t>3.4</w:t>
            </w:r>
          </w:p>
        </w:tc>
        <w:tc>
          <w:tcPr>
            <w:tcW w:w="3982" w:type="dxa"/>
          </w:tcPr>
          <w:p w14:paraId="1C34CACD" w14:textId="2D225D9A" w:rsidR="003713CB" w:rsidRPr="002765F9" w:rsidRDefault="003713CB" w:rsidP="003713CB">
            <w:pPr>
              <w:pStyle w:val="Pa6"/>
              <w:spacing w:after="100"/>
              <w:rPr>
                <w:rFonts w:ascii="Arial" w:hAnsi="Arial" w:cs="Arial"/>
                <w:color w:val="000000"/>
                <w:sz w:val="22"/>
                <w:szCs w:val="22"/>
              </w:rPr>
            </w:pPr>
            <w:r w:rsidRPr="002765F9">
              <w:rPr>
                <w:rFonts w:ascii="Arial" w:hAnsi="Arial" w:cs="Arial"/>
                <w:bCs/>
                <w:color w:val="000000"/>
                <w:sz w:val="22"/>
                <w:szCs w:val="22"/>
              </w:rPr>
              <w:t>When at work, staff are free from abuse, harassment, bullying and violence from any source</w:t>
            </w:r>
          </w:p>
        </w:tc>
        <w:tc>
          <w:tcPr>
            <w:tcW w:w="2121" w:type="dxa"/>
            <w:shd w:val="clear" w:color="auto" w:fill="00B050"/>
          </w:tcPr>
          <w:p w14:paraId="3054DF8F"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886" w:type="dxa"/>
            <w:shd w:val="clear" w:color="auto" w:fill="00B050"/>
          </w:tcPr>
          <w:p w14:paraId="4311368F" w14:textId="77777777" w:rsidR="003713CB" w:rsidRPr="002765F9" w:rsidRDefault="003713CB" w:rsidP="00C10EE0">
            <w:pPr>
              <w:widowControl w:val="0"/>
              <w:overflowPunct w:val="0"/>
              <w:autoSpaceDE w:val="0"/>
              <w:autoSpaceDN w:val="0"/>
              <w:adjustRightInd w:val="0"/>
              <w:jc w:val="both"/>
              <w:rPr>
                <w:rFonts w:ascii="Arial" w:hAnsi="Arial" w:cs="Arial"/>
              </w:rPr>
            </w:pPr>
          </w:p>
        </w:tc>
      </w:tr>
      <w:tr w:rsidR="003713CB" w:rsidRPr="002765F9" w14:paraId="5E1E0AFB" w14:textId="77777777" w:rsidTr="003318AC">
        <w:tc>
          <w:tcPr>
            <w:tcW w:w="1101" w:type="dxa"/>
            <w:vMerge/>
          </w:tcPr>
          <w:p w14:paraId="44E744BD"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048" w:type="dxa"/>
          </w:tcPr>
          <w:p w14:paraId="7744E00C" w14:textId="3BA47DE8" w:rsidR="003713CB" w:rsidRPr="002765F9" w:rsidRDefault="003713CB" w:rsidP="003713CB">
            <w:pPr>
              <w:widowControl w:val="0"/>
              <w:overflowPunct w:val="0"/>
              <w:autoSpaceDE w:val="0"/>
              <w:autoSpaceDN w:val="0"/>
              <w:adjustRightInd w:val="0"/>
              <w:rPr>
                <w:rFonts w:ascii="Arial" w:hAnsi="Arial" w:cs="Arial"/>
              </w:rPr>
            </w:pPr>
            <w:r w:rsidRPr="002765F9">
              <w:rPr>
                <w:rFonts w:ascii="Arial" w:hAnsi="Arial" w:cs="Arial"/>
              </w:rPr>
              <w:t>3.5</w:t>
            </w:r>
          </w:p>
        </w:tc>
        <w:tc>
          <w:tcPr>
            <w:tcW w:w="3982" w:type="dxa"/>
          </w:tcPr>
          <w:p w14:paraId="285420F3" w14:textId="6E6B8035" w:rsidR="003713CB" w:rsidRPr="002765F9" w:rsidRDefault="003713CB" w:rsidP="003713CB">
            <w:pPr>
              <w:pStyle w:val="Pa6"/>
              <w:spacing w:after="100"/>
              <w:rPr>
                <w:rFonts w:ascii="Arial" w:hAnsi="Arial" w:cs="Arial"/>
                <w:color w:val="000000"/>
                <w:sz w:val="22"/>
                <w:szCs w:val="22"/>
              </w:rPr>
            </w:pPr>
            <w:r w:rsidRPr="002765F9">
              <w:rPr>
                <w:rFonts w:ascii="Arial" w:hAnsi="Arial" w:cs="Arial"/>
                <w:bCs/>
                <w:color w:val="000000"/>
                <w:sz w:val="22"/>
                <w:szCs w:val="22"/>
              </w:rPr>
              <w:t>Flexible working options are available to all staff consistent with the needs of the service and the way people lead their lives</w:t>
            </w:r>
          </w:p>
        </w:tc>
        <w:tc>
          <w:tcPr>
            <w:tcW w:w="2121" w:type="dxa"/>
            <w:shd w:val="clear" w:color="auto" w:fill="00B050"/>
          </w:tcPr>
          <w:p w14:paraId="3E80D608"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886" w:type="dxa"/>
            <w:shd w:val="clear" w:color="auto" w:fill="00B050"/>
          </w:tcPr>
          <w:p w14:paraId="6F9FBCE2" w14:textId="77777777" w:rsidR="003713CB" w:rsidRPr="002765F9" w:rsidRDefault="003713CB" w:rsidP="00C10EE0">
            <w:pPr>
              <w:widowControl w:val="0"/>
              <w:overflowPunct w:val="0"/>
              <w:autoSpaceDE w:val="0"/>
              <w:autoSpaceDN w:val="0"/>
              <w:adjustRightInd w:val="0"/>
              <w:jc w:val="both"/>
              <w:rPr>
                <w:rFonts w:ascii="Arial" w:hAnsi="Arial" w:cs="Arial"/>
              </w:rPr>
            </w:pPr>
          </w:p>
        </w:tc>
      </w:tr>
      <w:tr w:rsidR="003318AC" w:rsidRPr="002765F9" w14:paraId="522F0C35" w14:textId="77777777" w:rsidTr="00F40746">
        <w:tc>
          <w:tcPr>
            <w:tcW w:w="1101" w:type="dxa"/>
            <w:vMerge/>
          </w:tcPr>
          <w:p w14:paraId="41983A24"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048" w:type="dxa"/>
          </w:tcPr>
          <w:p w14:paraId="07FB53B1" w14:textId="2D65A53B" w:rsidR="003713CB" w:rsidRPr="002765F9" w:rsidRDefault="003713CB" w:rsidP="003713CB">
            <w:pPr>
              <w:widowControl w:val="0"/>
              <w:overflowPunct w:val="0"/>
              <w:autoSpaceDE w:val="0"/>
              <w:autoSpaceDN w:val="0"/>
              <w:adjustRightInd w:val="0"/>
              <w:rPr>
                <w:rFonts w:ascii="Arial" w:hAnsi="Arial" w:cs="Arial"/>
              </w:rPr>
            </w:pPr>
            <w:r w:rsidRPr="002765F9">
              <w:rPr>
                <w:rFonts w:ascii="Arial" w:hAnsi="Arial" w:cs="Arial"/>
              </w:rPr>
              <w:t>3.6</w:t>
            </w:r>
          </w:p>
        </w:tc>
        <w:tc>
          <w:tcPr>
            <w:tcW w:w="3982" w:type="dxa"/>
          </w:tcPr>
          <w:p w14:paraId="4FC67442" w14:textId="18256A4B" w:rsidR="003713CB" w:rsidRPr="002765F9" w:rsidRDefault="003713CB" w:rsidP="003713CB">
            <w:pPr>
              <w:pStyle w:val="Pa6"/>
              <w:spacing w:after="100"/>
              <w:rPr>
                <w:rFonts w:ascii="Arial" w:hAnsi="Arial" w:cs="Arial"/>
                <w:color w:val="000000"/>
                <w:sz w:val="22"/>
                <w:szCs w:val="22"/>
              </w:rPr>
            </w:pPr>
            <w:r w:rsidRPr="002765F9">
              <w:rPr>
                <w:rFonts w:ascii="Arial" w:hAnsi="Arial" w:cs="Arial"/>
                <w:bCs/>
                <w:color w:val="000000"/>
                <w:sz w:val="22"/>
                <w:szCs w:val="22"/>
              </w:rPr>
              <w:t>Staff report positive experiences of their membership of the workforce</w:t>
            </w:r>
          </w:p>
        </w:tc>
        <w:tc>
          <w:tcPr>
            <w:tcW w:w="2121" w:type="dxa"/>
            <w:shd w:val="clear" w:color="auto" w:fill="F79646" w:themeFill="accent6"/>
          </w:tcPr>
          <w:p w14:paraId="0B66E258"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886" w:type="dxa"/>
            <w:shd w:val="clear" w:color="auto" w:fill="F79646" w:themeFill="accent6"/>
          </w:tcPr>
          <w:p w14:paraId="0505FFB2" w14:textId="77777777" w:rsidR="003713CB" w:rsidRPr="002765F9" w:rsidRDefault="003713CB" w:rsidP="00C10EE0">
            <w:pPr>
              <w:widowControl w:val="0"/>
              <w:overflowPunct w:val="0"/>
              <w:autoSpaceDE w:val="0"/>
              <w:autoSpaceDN w:val="0"/>
              <w:adjustRightInd w:val="0"/>
              <w:jc w:val="both"/>
              <w:rPr>
                <w:rFonts w:ascii="Arial" w:hAnsi="Arial" w:cs="Arial"/>
              </w:rPr>
            </w:pPr>
          </w:p>
        </w:tc>
      </w:tr>
      <w:tr w:rsidR="003713CB" w:rsidRPr="002765F9" w14:paraId="637A74F3" w14:textId="77777777" w:rsidTr="003318AC">
        <w:tc>
          <w:tcPr>
            <w:tcW w:w="1101" w:type="dxa"/>
            <w:vMerge w:val="restart"/>
            <w:textDirection w:val="btLr"/>
          </w:tcPr>
          <w:p w14:paraId="71F41E19" w14:textId="0312BC16" w:rsidR="003713CB" w:rsidRPr="002765F9" w:rsidRDefault="003713CB" w:rsidP="003713CB">
            <w:pPr>
              <w:widowControl w:val="0"/>
              <w:overflowPunct w:val="0"/>
              <w:autoSpaceDE w:val="0"/>
              <w:autoSpaceDN w:val="0"/>
              <w:adjustRightInd w:val="0"/>
              <w:ind w:left="113" w:right="113"/>
              <w:rPr>
                <w:rFonts w:ascii="Arial" w:hAnsi="Arial" w:cs="Arial"/>
                <w:b/>
              </w:rPr>
            </w:pPr>
            <w:r w:rsidRPr="002765F9">
              <w:rPr>
                <w:rFonts w:ascii="Arial" w:hAnsi="Arial" w:cs="Arial"/>
                <w:b/>
              </w:rPr>
              <w:t xml:space="preserve">Inclusive Leadership </w:t>
            </w:r>
          </w:p>
        </w:tc>
        <w:tc>
          <w:tcPr>
            <w:tcW w:w="1048" w:type="dxa"/>
          </w:tcPr>
          <w:p w14:paraId="3D33A4E9" w14:textId="79DD3172" w:rsidR="003713CB" w:rsidRPr="002765F9" w:rsidRDefault="003713CB" w:rsidP="003713CB">
            <w:pPr>
              <w:widowControl w:val="0"/>
              <w:overflowPunct w:val="0"/>
              <w:autoSpaceDE w:val="0"/>
              <w:autoSpaceDN w:val="0"/>
              <w:adjustRightInd w:val="0"/>
              <w:rPr>
                <w:rFonts w:ascii="Arial" w:hAnsi="Arial" w:cs="Arial"/>
              </w:rPr>
            </w:pPr>
            <w:r w:rsidRPr="002765F9">
              <w:rPr>
                <w:rFonts w:ascii="Arial" w:hAnsi="Arial" w:cs="Arial"/>
              </w:rPr>
              <w:t>4.1</w:t>
            </w:r>
          </w:p>
        </w:tc>
        <w:tc>
          <w:tcPr>
            <w:tcW w:w="3982" w:type="dxa"/>
          </w:tcPr>
          <w:p w14:paraId="014A53D8" w14:textId="5DA182D7" w:rsidR="003713CB" w:rsidRPr="002765F9" w:rsidRDefault="003713CB" w:rsidP="003713CB">
            <w:pPr>
              <w:pStyle w:val="Pa6"/>
              <w:spacing w:after="100"/>
              <w:rPr>
                <w:rFonts w:ascii="Arial" w:hAnsi="Arial" w:cs="Arial"/>
                <w:color w:val="000000"/>
                <w:sz w:val="22"/>
                <w:szCs w:val="22"/>
              </w:rPr>
            </w:pPr>
            <w:r w:rsidRPr="002765F9">
              <w:rPr>
                <w:rFonts w:ascii="Arial" w:hAnsi="Arial" w:cs="Arial"/>
                <w:bCs/>
                <w:color w:val="000000"/>
                <w:sz w:val="22"/>
                <w:szCs w:val="22"/>
              </w:rPr>
              <w:t>Boards and senior leaders routinely demonstrate their commitment to promoting equality within and beyond their organisations</w:t>
            </w:r>
          </w:p>
        </w:tc>
        <w:tc>
          <w:tcPr>
            <w:tcW w:w="2121" w:type="dxa"/>
            <w:shd w:val="clear" w:color="auto" w:fill="F79646" w:themeFill="accent6"/>
          </w:tcPr>
          <w:p w14:paraId="1B7F26BD"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886" w:type="dxa"/>
            <w:shd w:val="clear" w:color="auto" w:fill="00B050"/>
          </w:tcPr>
          <w:p w14:paraId="77FDED03" w14:textId="77777777" w:rsidR="003713CB" w:rsidRPr="002765F9" w:rsidRDefault="003713CB" w:rsidP="00C10EE0">
            <w:pPr>
              <w:widowControl w:val="0"/>
              <w:overflowPunct w:val="0"/>
              <w:autoSpaceDE w:val="0"/>
              <w:autoSpaceDN w:val="0"/>
              <w:adjustRightInd w:val="0"/>
              <w:jc w:val="both"/>
              <w:rPr>
                <w:rFonts w:ascii="Arial" w:hAnsi="Arial" w:cs="Arial"/>
              </w:rPr>
            </w:pPr>
          </w:p>
        </w:tc>
      </w:tr>
      <w:tr w:rsidR="003713CB" w:rsidRPr="002765F9" w14:paraId="7C31FCE8" w14:textId="77777777" w:rsidTr="003318AC">
        <w:tc>
          <w:tcPr>
            <w:tcW w:w="1101" w:type="dxa"/>
            <w:vMerge/>
          </w:tcPr>
          <w:p w14:paraId="6BE5833D"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048" w:type="dxa"/>
          </w:tcPr>
          <w:p w14:paraId="5EE8A9C1" w14:textId="35BEEC48" w:rsidR="003713CB" w:rsidRPr="002765F9" w:rsidRDefault="003713CB" w:rsidP="003713CB">
            <w:pPr>
              <w:widowControl w:val="0"/>
              <w:overflowPunct w:val="0"/>
              <w:autoSpaceDE w:val="0"/>
              <w:autoSpaceDN w:val="0"/>
              <w:adjustRightInd w:val="0"/>
              <w:rPr>
                <w:rFonts w:ascii="Arial" w:hAnsi="Arial" w:cs="Arial"/>
              </w:rPr>
            </w:pPr>
            <w:r w:rsidRPr="002765F9">
              <w:rPr>
                <w:rFonts w:ascii="Arial" w:hAnsi="Arial" w:cs="Arial"/>
              </w:rPr>
              <w:t>4.2</w:t>
            </w:r>
          </w:p>
        </w:tc>
        <w:tc>
          <w:tcPr>
            <w:tcW w:w="3982" w:type="dxa"/>
          </w:tcPr>
          <w:p w14:paraId="1EC52EDA" w14:textId="31607CD3" w:rsidR="003713CB" w:rsidRPr="002765F9" w:rsidRDefault="003713CB" w:rsidP="003713CB">
            <w:pPr>
              <w:pStyle w:val="Pa6"/>
              <w:spacing w:after="100"/>
              <w:rPr>
                <w:rFonts w:ascii="Arial" w:hAnsi="Arial" w:cs="Arial"/>
                <w:color w:val="000000"/>
                <w:sz w:val="22"/>
                <w:szCs w:val="22"/>
              </w:rPr>
            </w:pPr>
            <w:r w:rsidRPr="002765F9">
              <w:rPr>
                <w:rFonts w:ascii="Arial" w:hAnsi="Arial" w:cs="Arial"/>
                <w:bCs/>
                <w:color w:val="000000"/>
                <w:sz w:val="22"/>
                <w:szCs w:val="22"/>
              </w:rPr>
              <w:t>Papers that come before the Board and other major Committees identify equality-related impacts including risks, and say how these risks are to be managed</w:t>
            </w:r>
          </w:p>
        </w:tc>
        <w:tc>
          <w:tcPr>
            <w:tcW w:w="2121" w:type="dxa"/>
            <w:shd w:val="clear" w:color="auto" w:fill="F79646" w:themeFill="accent6"/>
          </w:tcPr>
          <w:p w14:paraId="0DA31D97"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886" w:type="dxa"/>
            <w:shd w:val="clear" w:color="auto" w:fill="F79646" w:themeFill="accent6"/>
          </w:tcPr>
          <w:p w14:paraId="45B2ECC4" w14:textId="77777777" w:rsidR="003713CB" w:rsidRPr="002765F9" w:rsidRDefault="003713CB" w:rsidP="00C10EE0">
            <w:pPr>
              <w:widowControl w:val="0"/>
              <w:overflowPunct w:val="0"/>
              <w:autoSpaceDE w:val="0"/>
              <w:autoSpaceDN w:val="0"/>
              <w:adjustRightInd w:val="0"/>
              <w:jc w:val="both"/>
              <w:rPr>
                <w:rFonts w:ascii="Arial" w:hAnsi="Arial" w:cs="Arial"/>
              </w:rPr>
            </w:pPr>
          </w:p>
        </w:tc>
      </w:tr>
      <w:tr w:rsidR="003713CB" w:rsidRPr="002765F9" w14:paraId="7AB2B65E" w14:textId="77777777" w:rsidTr="003318AC">
        <w:tc>
          <w:tcPr>
            <w:tcW w:w="1101" w:type="dxa"/>
            <w:vMerge/>
          </w:tcPr>
          <w:p w14:paraId="24C04B17"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048" w:type="dxa"/>
          </w:tcPr>
          <w:p w14:paraId="000D801C" w14:textId="787B6862" w:rsidR="003713CB" w:rsidRPr="002765F9" w:rsidRDefault="003713CB" w:rsidP="003713CB">
            <w:pPr>
              <w:widowControl w:val="0"/>
              <w:overflowPunct w:val="0"/>
              <w:autoSpaceDE w:val="0"/>
              <w:autoSpaceDN w:val="0"/>
              <w:adjustRightInd w:val="0"/>
              <w:rPr>
                <w:rFonts w:ascii="Arial" w:hAnsi="Arial" w:cs="Arial"/>
              </w:rPr>
            </w:pPr>
            <w:r w:rsidRPr="002765F9">
              <w:rPr>
                <w:rFonts w:ascii="Arial" w:hAnsi="Arial" w:cs="Arial"/>
              </w:rPr>
              <w:t>4.3</w:t>
            </w:r>
          </w:p>
        </w:tc>
        <w:tc>
          <w:tcPr>
            <w:tcW w:w="3982" w:type="dxa"/>
          </w:tcPr>
          <w:p w14:paraId="20F861FA" w14:textId="05CD161E" w:rsidR="003713CB" w:rsidRPr="002765F9" w:rsidRDefault="003713CB" w:rsidP="003713CB">
            <w:pPr>
              <w:pStyle w:val="Pa6"/>
              <w:spacing w:after="100"/>
              <w:rPr>
                <w:rFonts w:ascii="Arial" w:hAnsi="Arial" w:cs="Arial"/>
                <w:bCs/>
                <w:color w:val="000000"/>
                <w:sz w:val="22"/>
                <w:szCs w:val="22"/>
              </w:rPr>
            </w:pPr>
            <w:r w:rsidRPr="002765F9">
              <w:rPr>
                <w:rFonts w:ascii="Arial" w:hAnsi="Arial" w:cs="Arial"/>
                <w:sz w:val="22"/>
                <w:szCs w:val="22"/>
              </w:rPr>
              <w:t>Middle managers and other line managers support their staff to work in culturally competent ways within a work environment free from discrimination</w:t>
            </w:r>
          </w:p>
        </w:tc>
        <w:tc>
          <w:tcPr>
            <w:tcW w:w="2121" w:type="dxa"/>
            <w:shd w:val="clear" w:color="auto" w:fill="00B050"/>
          </w:tcPr>
          <w:p w14:paraId="73D38950" w14:textId="77777777" w:rsidR="003713CB" w:rsidRPr="002765F9" w:rsidRDefault="003713CB" w:rsidP="00C10EE0">
            <w:pPr>
              <w:widowControl w:val="0"/>
              <w:overflowPunct w:val="0"/>
              <w:autoSpaceDE w:val="0"/>
              <w:autoSpaceDN w:val="0"/>
              <w:adjustRightInd w:val="0"/>
              <w:jc w:val="both"/>
              <w:rPr>
                <w:rFonts w:ascii="Arial" w:hAnsi="Arial" w:cs="Arial"/>
              </w:rPr>
            </w:pPr>
          </w:p>
        </w:tc>
        <w:tc>
          <w:tcPr>
            <w:tcW w:w="1886" w:type="dxa"/>
            <w:shd w:val="clear" w:color="auto" w:fill="00B050"/>
          </w:tcPr>
          <w:p w14:paraId="1547B335" w14:textId="77777777" w:rsidR="003713CB" w:rsidRPr="002765F9" w:rsidRDefault="003713CB" w:rsidP="00C10EE0">
            <w:pPr>
              <w:widowControl w:val="0"/>
              <w:overflowPunct w:val="0"/>
              <w:autoSpaceDE w:val="0"/>
              <w:autoSpaceDN w:val="0"/>
              <w:adjustRightInd w:val="0"/>
              <w:jc w:val="both"/>
              <w:rPr>
                <w:rFonts w:ascii="Arial" w:hAnsi="Arial" w:cs="Arial"/>
              </w:rPr>
            </w:pPr>
          </w:p>
        </w:tc>
      </w:tr>
    </w:tbl>
    <w:p w14:paraId="74E0C879" w14:textId="77777777" w:rsidR="00C10EE0" w:rsidRPr="00A91126" w:rsidRDefault="00C10EE0" w:rsidP="00C10EE0">
      <w:pPr>
        <w:widowControl w:val="0"/>
        <w:overflowPunct w:val="0"/>
        <w:autoSpaceDE w:val="0"/>
        <w:autoSpaceDN w:val="0"/>
        <w:adjustRightInd w:val="0"/>
        <w:spacing w:after="0" w:line="240" w:lineRule="auto"/>
        <w:jc w:val="both"/>
        <w:rPr>
          <w:rFonts w:ascii="Arial" w:hAnsi="Arial" w:cs="Arial"/>
        </w:rPr>
      </w:pPr>
    </w:p>
    <w:p w14:paraId="3AC96C79" w14:textId="77777777" w:rsidR="00C10EE0" w:rsidRDefault="00C10EE0" w:rsidP="00A505AC">
      <w:pPr>
        <w:rPr>
          <w:rFonts w:ascii="Arial" w:hAnsi="Arial" w:cs="Arial"/>
          <w:color w:val="000000"/>
          <w:sz w:val="24"/>
          <w:szCs w:val="24"/>
        </w:rPr>
      </w:pPr>
    </w:p>
    <w:p w14:paraId="5C53212B" w14:textId="612DEFF6" w:rsidR="00C10EE0" w:rsidRDefault="00C10EE0">
      <w:pPr>
        <w:rPr>
          <w:rFonts w:ascii="Arial" w:hAnsi="Arial" w:cs="Arial"/>
          <w:color w:val="000000"/>
          <w:sz w:val="24"/>
          <w:szCs w:val="24"/>
        </w:rPr>
      </w:pPr>
      <w:r>
        <w:rPr>
          <w:rFonts w:ascii="Arial" w:hAnsi="Arial" w:cs="Arial"/>
          <w:color w:val="000000"/>
          <w:sz w:val="24"/>
          <w:szCs w:val="24"/>
        </w:rPr>
        <w:br w:type="page"/>
      </w:r>
    </w:p>
    <w:p w14:paraId="61E46850" w14:textId="77777777" w:rsidR="003318AC" w:rsidRDefault="003318AC" w:rsidP="00A505AC">
      <w:pPr>
        <w:rPr>
          <w:rFonts w:ascii="Arial" w:hAnsi="Arial" w:cs="Arial"/>
          <w:color w:val="000000"/>
          <w:sz w:val="24"/>
          <w:szCs w:val="24"/>
        </w:rPr>
        <w:sectPr w:rsidR="003318AC" w:rsidSect="00A96E8B">
          <w:headerReference w:type="default" r:id="rId11"/>
          <w:pgSz w:w="11906" w:h="16838"/>
          <w:pgMar w:top="567" w:right="991" w:bottom="851" w:left="993" w:header="708" w:footer="708" w:gutter="0"/>
          <w:cols w:space="708"/>
          <w:docGrid w:linePitch="360"/>
        </w:sectPr>
      </w:pPr>
    </w:p>
    <w:p w14:paraId="1EFD7CC7" w14:textId="7A33071F" w:rsidR="003318AC" w:rsidRDefault="003318AC" w:rsidP="003318AC">
      <w:pPr>
        <w:pStyle w:val="Heading3"/>
      </w:pPr>
      <w:bookmarkStart w:id="18" w:name="_Toc83024879"/>
      <w:r>
        <w:lastRenderedPageBreak/>
        <w:t>Appendix B Equality Objective Plan</w:t>
      </w:r>
      <w:bookmarkEnd w:id="18"/>
    </w:p>
    <w:p w14:paraId="12A537E3" w14:textId="77777777" w:rsidR="003318AC" w:rsidRPr="003318AC" w:rsidRDefault="003318AC" w:rsidP="003318AC"/>
    <w:p w14:paraId="76E6058E" w14:textId="06E51FB1" w:rsidR="003318AC" w:rsidRPr="003318AC" w:rsidRDefault="003318AC" w:rsidP="003318AC">
      <w:pPr>
        <w:rPr>
          <w:rFonts w:ascii="Arial" w:hAnsi="Arial" w:cs="Arial"/>
          <w:b/>
          <w:sz w:val="24"/>
          <w:szCs w:val="24"/>
        </w:rPr>
      </w:pPr>
      <w:r w:rsidRPr="003318AC">
        <w:rPr>
          <w:rFonts w:ascii="Arial" w:hAnsi="Arial" w:cs="Arial"/>
          <w:b/>
          <w:sz w:val="24"/>
          <w:szCs w:val="24"/>
        </w:rPr>
        <w:t xml:space="preserve">EQUALITY OBJECTIVE PLAN 2019 – 2023 (update September 2021)   </w:t>
      </w:r>
    </w:p>
    <w:p w14:paraId="71701650" w14:textId="77777777" w:rsidR="003318AC" w:rsidRPr="003318AC" w:rsidRDefault="003318AC" w:rsidP="003318AC">
      <w:pPr>
        <w:widowControl w:val="0"/>
        <w:overflowPunct w:val="0"/>
        <w:autoSpaceDE w:val="0"/>
        <w:autoSpaceDN w:val="0"/>
        <w:adjustRightInd w:val="0"/>
        <w:spacing w:after="0" w:line="278" w:lineRule="auto"/>
        <w:rPr>
          <w:rFonts w:ascii="Arial" w:hAnsi="Arial" w:cs="Arial"/>
          <w:b/>
        </w:rPr>
      </w:pPr>
    </w:p>
    <w:p w14:paraId="7414F352" w14:textId="77777777" w:rsidR="003318AC" w:rsidRPr="003318AC" w:rsidRDefault="003318AC" w:rsidP="003318AC">
      <w:pPr>
        <w:widowControl w:val="0"/>
        <w:overflowPunct w:val="0"/>
        <w:autoSpaceDE w:val="0"/>
        <w:autoSpaceDN w:val="0"/>
        <w:adjustRightInd w:val="0"/>
        <w:spacing w:after="0" w:line="278" w:lineRule="auto"/>
        <w:rPr>
          <w:rFonts w:ascii="Arial" w:hAnsi="Arial" w:cs="Arial"/>
          <w:b/>
          <w:sz w:val="24"/>
          <w:szCs w:val="24"/>
        </w:rPr>
      </w:pPr>
      <w:r w:rsidRPr="003318AC">
        <w:rPr>
          <w:rFonts w:ascii="Arial" w:hAnsi="Arial" w:cs="Arial"/>
          <w:b/>
          <w:sz w:val="24"/>
          <w:szCs w:val="24"/>
        </w:rPr>
        <w:t xml:space="preserve">The CCGs current equality objectives </w:t>
      </w:r>
      <w:proofErr w:type="gramStart"/>
      <w:r w:rsidRPr="003318AC">
        <w:rPr>
          <w:rFonts w:ascii="Arial" w:hAnsi="Arial" w:cs="Arial"/>
          <w:b/>
          <w:sz w:val="24"/>
          <w:szCs w:val="24"/>
        </w:rPr>
        <w:t>are:-</w:t>
      </w:r>
      <w:proofErr w:type="gramEnd"/>
    </w:p>
    <w:p w14:paraId="62C77F28" w14:textId="77777777" w:rsidR="003318AC" w:rsidRPr="003318AC" w:rsidRDefault="003318AC" w:rsidP="003318AC">
      <w:pPr>
        <w:widowControl w:val="0"/>
        <w:overflowPunct w:val="0"/>
        <w:autoSpaceDE w:val="0"/>
        <w:autoSpaceDN w:val="0"/>
        <w:adjustRightInd w:val="0"/>
        <w:spacing w:after="0" w:line="278" w:lineRule="auto"/>
        <w:rPr>
          <w:rFonts w:ascii="Arial" w:eastAsia="Times New Roman" w:hAnsi="Arial" w:cs="Arial"/>
          <w:sz w:val="24"/>
          <w:szCs w:val="24"/>
        </w:rPr>
      </w:pPr>
    </w:p>
    <w:p w14:paraId="1A6610CD" w14:textId="77777777" w:rsidR="003318AC" w:rsidRPr="003318AC" w:rsidRDefault="003318AC" w:rsidP="003318AC">
      <w:pPr>
        <w:widowControl w:val="0"/>
        <w:numPr>
          <w:ilvl w:val="0"/>
          <w:numId w:val="38"/>
        </w:numPr>
        <w:overflowPunct w:val="0"/>
        <w:autoSpaceDE w:val="0"/>
        <w:autoSpaceDN w:val="0"/>
        <w:adjustRightInd w:val="0"/>
        <w:spacing w:after="0" w:line="240" w:lineRule="auto"/>
        <w:contextualSpacing/>
        <w:rPr>
          <w:rFonts w:ascii="Arial" w:eastAsia="Times New Roman" w:hAnsi="Arial" w:cs="Arial"/>
          <w:sz w:val="24"/>
          <w:szCs w:val="24"/>
        </w:rPr>
      </w:pPr>
      <w:r w:rsidRPr="003318AC">
        <w:rPr>
          <w:rFonts w:ascii="Arial" w:eastAsia="Times New Roman" w:hAnsi="Arial" w:cs="Arial"/>
          <w:sz w:val="24"/>
          <w:szCs w:val="24"/>
        </w:rPr>
        <w:t>To make fair and transparent commissioning decisions</w:t>
      </w:r>
    </w:p>
    <w:p w14:paraId="589F5832" w14:textId="77777777" w:rsidR="003318AC" w:rsidRPr="003318AC" w:rsidRDefault="003318AC" w:rsidP="003318AC">
      <w:pPr>
        <w:numPr>
          <w:ilvl w:val="0"/>
          <w:numId w:val="38"/>
        </w:numPr>
        <w:spacing w:after="0" w:line="240" w:lineRule="auto"/>
        <w:rPr>
          <w:rFonts w:ascii="Arial" w:eastAsia="Times New Roman" w:hAnsi="Arial" w:cs="Arial"/>
          <w:sz w:val="24"/>
          <w:szCs w:val="24"/>
        </w:rPr>
      </w:pPr>
      <w:r w:rsidRPr="003318AC">
        <w:rPr>
          <w:rFonts w:ascii="Arial" w:eastAsia="Times New Roman" w:hAnsi="Arial" w:cs="Arial"/>
          <w:sz w:val="24"/>
          <w:szCs w:val="24"/>
        </w:rPr>
        <w:t>To improve access and outcomes for patients and communities who experience disadvantage</w:t>
      </w:r>
    </w:p>
    <w:p w14:paraId="74075A31" w14:textId="77777777" w:rsidR="003318AC" w:rsidRPr="003318AC" w:rsidRDefault="003318AC" w:rsidP="003318AC">
      <w:pPr>
        <w:numPr>
          <w:ilvl w:val="0"/>
          <w:numId w:val="38"/>
        </w:numPr>
        <w:spacing w:after="0" w:line="240" w:lineRule="auto"/>
        <w:rPr>
          <w:rFonts w:ascii="Arial" w:eastAsia="Times New Roman" w:hAnsi="Arial" w:cs="Arial"/>
          <w:sz w:val="24"/>
          <w:szCs w:val="24"/>
        </w:rPr>
      </w:pPr>
      <w:r w:rsidRPr="003318AC">
        <w:rPr>
          <w:rFonts w:ascii="Arial" w:eastAsia="Times New Roman" w:hAnsi="Arial" w:cs="Arial"/>
          <w:sz w:val="24"/>
          <w:szCs w:val="24"/>
        </w:rPr>
        <w:t xml:space="preserve">To improve the equality performance of our providers through collaboration and partnership working </w:t>
      </w:r>
    </w:p>
    <w:p w14:paraId="591BF672" w14:textId="77777777" w:rsidR="003318AC" w:rsidRPr="003318AC" w:rsidRDefault="003318AC" w:rsidP="003318AC">
      <w:pPr>
        <w:numPr>
          <w:ilvl w:val="0"/>
          <w:numId w:val="38"/>
        </w:numPr>
        <w:spacing w:after="0" w:line="240" w:lineRule="auto"/>
        <w:rPr>
          <w:rFonts w:ascii="Arial" w:eastAsia="Times New Roman" w:hAnsi="Arial" w:cs="Arial"/>
          <w:sz w:val="24"/>
          <w:szCs w:val="24"/>
        </w:rPr>
      </w:pPr>
      <w:r w:rsidRPr="003318AC">
        <w:rPr>
          <w:rFonts w:ascii="Arial" w:eastAsia="Times New Roman" w:hAnsi="Arial" w:cs="Arial"/>
          <w:sz w:val="24"/>
          <w:szCs w:val="24"/>
        </w:rPr>
        <w:t>To empower and engage our workforce</w:t>
      </w:r>
    </w:p>
    <w:p w14:paraId="20CA5BCB" w14:textId="77777777" w:rsidR="003318AC" w:rsidRPr="003318AC" w:rsidRDefault="003318AC" w:rsidP="003318AC">
      <w:pPr>
        <w:widowControl w:val="0"/>
        <w:overflowPunct w:val="0"/>
        <w:autoSpaceDE w:val="0"/>
        <w:autoSpaceDN w:val="0"/>
        <w:adjustRightInd w:val="0"/>
        <w:spacing w:after="0" w:line="278" w:lineRule="auto"/>
        <w:rPr>
          <w:rFonts w:ascii="Arial" w:hAnsi="Arial" w:cs="Arial"/>
          <w:b/>
        </w:rPr>
      </w:pPr>
    </w:p>
    <w:tbl>
      <w:tblPr>
        <w:tblStyle w:val="TableGrid"/>
        <w:tblW w:w="14743" w:type="dxa"/>
        <w:tblInd w:w="-318" w:type="dxa"/>
        <w:tblLayout w:type="fixed"/>
        <w:tblLook w:val="04A0" w:firstRow="1" w:lastRow="0" w:firstColumn="1" w:lastColumn="0" w:noHBand="0" w:noVBand="1"/>
      </w:tblPr>
      <w:tblGrid>
        <w:gridCol w:w="1844"/>
        <w:gridCol w:w="2693"/>
        <w:gridCol w:w="2126"/>
        <w:gridCol w:w="2552"/>
        <w:gridCol w:w="2126"/>
        <w:gridCol w:w="1701"/>
        <w:gridCol w:w="1701"/>
      </w:tblGrid>
      <w:tr w:rsidR="003318AC" w:rsidRPr="003318AC" w14:paraId="4DEF719B" w14:textId="77777777" w:rsidTr="003318AC">
        <w:tc>
          <w:tcPr>
            <w:tcW w:w="1844" w:type="dxa"/>
            <w:shd w:val="clear" w:color="auto" w:fill="BFBFBF" w:themeFill="background1" w:themeFillShade="BF"/>
          </w:tcPr>
          <w:p w14:paraId="0E302F33"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Protected characteristic </w:t>
            </w:r>
          </w:p>
        </w:tc>
        <w:tc>
          <w:tcPr>
            <w:tcW w:w="2693" w:type="dxa"/>
            <w:shd w:val="clear" w:color="auto" w:fill="BFBFBF" w:themeFill="background1" w:themeFillShade="BF"/>
          </w:tcPr>
          <w:p w14:paraId="698F70B2"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The barriers and issue at play (as identified by EDS2 collaborative engagement)</w:t>
            </w:r>
          </w:p>
        </w:tc>
        <w:tc>
          <w:tcPr>
            <w:tcW w:w="2126" w:type="dxa"/>
            <w:shd w:val="clear" w:color="auto" w:fill="BFBFBF" w:themeFill="background1" w:themeFillShade="BF"/>
          </w:tcPr>
          <w:p w14:paraId="3EE34D35"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Action</w:t>
            </w:r>
          </w:p>
        </w:tc>
        <w:tc>
          <w:tcPr>
            <w:tcW w:w="2552" w:type="dxa"/>
            <w:shd w:val="clear" w:color="auto" w:fill="BFBFBF" w:themeFill="background1" w:themeFillShade="BF"/>
          </w:tcPr>
          <w:p w14:paraId="3115BD5A"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Responsible officer</w:t>
            </w:r>
          </w:p>
        </w:tc>
        <w:tc>
          <w:tcPr>
            <w:tcW w:w="2126" w:type="dxa"/>
            <w:shd w:val="clear" w:color="auto" w:fill="BFBFBF" w:themeFill="background1" w:themeFillShade="BF"/>
          </w:tcPr>
          <w:p w14:paraId="2A0DEA08"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Time and date of completion </w:t>
            </w:r>
          </w:p>
        </w:tc>
        <w:tc>
          <w:tcPr>
            <w:tcW w:w="1701" w:type="dxa"/>
            <w:shd w:val="clear" w:color="auto" w:fill="BFBFBF" w:themeFill="background1" w:themeFillShade="BF"/>
          </w:tcPr>
          <w:p w14:paraId="72D8018E" w14:textId="77777777" w:rsidR="003318AC" w:rsidRPr="003318AC" w:rsidRDefault="003318AC" w:rsidP="003318AC">
            <w:pPr>
              <w:rPr>
                <w:rFonts w:ascii="Arial" w:hAnsi="Arial" w:cs="Arial"/>
                <w:b/>
                <w:bCs/>
                <w:sz w:val="24"/>
                <w:szCs w:val="24"/>
              </w:rPr>
            </w:pPr>
            <w:r w:rsidRPr="003318AC">
              <w:rPr>
                <w:rFonts w:ascii="Arial" w:hAnsi="Arial" w:cs="Arial"/>
                <w:b/>
                <w:bCs/>
                <w:sz w:val="24"/>
                <w:szCs w:val="24"/>
              </w:rPr>
              <w:t>EDS Outcome PSED</w:t>
            </w:r>
          </w:p>
          <w:p w14:paraId="63C09DD1"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bCs/>
                <w:sz w:val="24"/>
                <w:szCs w:val="24"/>
              </w:rPr>
              <w:t>CCG Equality Objective</w:t>
            </w:r>
          </w:p>
        </w:tc>
        <w:tc>
          <w:tcPr>
            <w:tcW w:w="1701" w:type="dxa"/>
            <w:shd w:val="clear" w:color="auto" w:fill="BFBFBF" w:themeFill="background1" w:themeFillShade="BF"/>
          </w:tcPr>
          <w:p w14:paraId="6F735714" w14:textId="77777777" w:rsidR="003318AC" w:rsidRPr="003318AC" w:rsidRDefault="003318AC" w:rsidP="003318AC">
            <w:pPr>
              <w:rPr>
                <w:rFonts w:ascii="Arial" w:hAnsi="Arial" w:cs="Arial"/>
                <w:b/>
                <w:bCs/>
                <w:sz w:val="24"/>
                <w:szCs w:val="24"/>
              </w:rPr>
            </w:pPr>
            <w:r w:rsidRPr="003318AC">
              <w:rPr>
                <w:rFonts w:ascii="Arial" w:hAnsi="Arial" w:cs="Arial"/>
                <w:b/>
                <w:bCs/>
                <w:sz w:val="24"/>
                <w:szCs w:val="24"/>
              </w:rPr>
              <w:t>Status</w:t>
            </w:r>
          </w:p>
          <w:p w14:paraId="36E099A5" w14:textId="77777777" w:rsidR="003318AC" w:rsidRPr="003318AC" w:rsidRDefault="003318AC" w:rsidP="003318AC">
            <w:pPr>
              <w:rPr>
                <w:rFonts w:ascii="Arial" w:hAnsi="Arial" w:cs="Arial"/>
                <w:b/>
                <w:bCs/>
                <w:sz w:val="24"/>
                <w:szCs w:val="24"/>
              </w:rPr>
            </w:pPr>
            <w:r w:rsidRPr="003318AC">
              <w:rPr>
                <w:rFonts w:ascii="Arial" w:hAnsi="Arial" w:cs="Arial"/>
                <w:b/>
                <w:bCs/>
                <w:sz w:val="24"/>
                <w:szCs w:val="24"/>
              </w:rPr>
              <w:t xml:space="preserve">Blue- </w:t>
            </w:r>
            <w:r w:rsidRPr="003318AC">
              <w:rPr>
                <w:rFonts w:ascii="Arial" w:hAnsi="Arial" w:cs="Arial"/>
                <w:bCs/>
                <w:sz w:val="24"/>
                <w:szCs w:val="24"/>
              </w:rPr>
              <w:t>action ongoing</w:t>
            </w:r>
            <w:r w:rsidRPr="003318AC">
              <w:rPr>
                <w:rFonts w:ascii="Arial" w:hAnsi="Arial" w:cs="Arial"/>
                <w:b/>
                <w:bCs/>
                <w:sz w:val="24"/>
                <w:szCs w:val="24"/>
              </w:rPr>
              <w:t xml:space="preserve"> </w:t>
            </w:r>
          </w:p>
          <w:p w14:paraId="617320B0" w14:textId="77777777" w:rsidR="003318AC" w:rsidRPr="003318AC" w:rsidRDefault="003318AC" w:rsidP="003318AC">
            <w:pPr>
              <w:rPr>
                <w:rFonts w:ascii="Arial" w:hAnsi="Arial" w:cs="Arial"/>
                <w:b/>
                <w:bCs/>
                <w:sz w:val="24"/>
                <w:szCs w:val="24"/>
              </w:rPr>
            </w:pPr>
            <w:r w:rsidRPr="003318AC">
              <w:rPr>
                <w:rFonts w:ascii="Arial" w:hAnsi="Arial" w:cs="Arial"/>
                <w:b/>
                <w:bCs/>
                <w:sz w:val="24"/>
                <w:szCs w:val="24"/>
              </w:rPr>
              <w:t xml:space="preserve">Green - </w:t>
            </w:r>
            <w:r w:rsidRPr="003318AC">
              <w:rPr>
                <w:rFonts w:ascii="Arial" w:hAnsi="Arial" w:cs="Arial"/>
                <w:bCs/>
                <w:sz w:val="24"/>
                <w:szCs w:val="24"/>
              </w:rPr>
              <w:t>complete</w:t>
            </w:r>
          </w:p>
          <w:p w14:paraId="18B9E04C" w14:textId="77777777" w:rsidR="003318AC" w:rsidRPr="003318AC" w:rsidRDefault="003318AC" w:rsidP="003318AC">
            <w:pPr>
              <w:rPr>
                <w:rFonts w:ascii="Arial" w:hAnsi="Arial" w:cs="Arial"/>
                <w:b/>
                <w:bCs/>
                <w:sz w:val="24"/>
                <w:szCs w:val="24"/>
              </w:rPr>
            </w:pPr>
            <w:r w:rsidRPr="003318AC">
              <w:rPr>
                <w:rFonts w:ascii="Arial" w:hAnsi="Arial" w:cs="Arial"/>
                <w:b/>
                <w:bCs/>
                <w:sz w:val="24"/>
                <w:szCs w:val="24"/>
              </w:rPr>
              <w:t xml:space="preserve">Amber- </w:t>
            </w:r>
            <w:r w:rsidRPr="003318AC">
              <w:rPr>
                <w:rFonts w:ascii="Arial" w:hAnsi="Arial" w:cs="Arial"/>
                <w:bCs/>
                <w:sz w:val="24"/>
                <w:szCs w:val="24"/>
              </w:rPr>
              <w:t>in progress</w:t>
            </w:r>
            <w:r w:rsidRPr="003318AC">
              <w:rPr>
                <w:rFonts w:ascii="Arial" w:hAnsi="Arial" w:cs="Arial"/>
                <w:b/>
                <w:bCs/>
                <w:sz w:val="24"/>
                <w:szCs w:val="24"/>
              </w:rPr>
              <w:t xml:space="preserve"> </w:t>
            </w:r>
          </w:p>
          <w:p w14:paraId="2DDE8DB7" w14:textId="77777777" w:rsidR="003318AC" w:rsidRPr="003318AC" w:rsidRDefault="003318AC" w:rsidP="003318AC">
            <w:pPr>
              <w:rPr>
                <w:rFonts w:ascii="Arial" w:hAnsi="Arial" w:cs="Arial"/>
                <w:b/>
                <w:bCs/>
                <w:sz w:val="24"/>
                <w:szCs w:val="24"/>
              </w:rPr>
            </w:pPr>
            <w:r w:rsidRPr="003318AC">
              <w:rPr>
                <w:rFonts w:ascii="Arial" w:hAnsi="Arial" w:cs="Arial"/>
                <w:b/>
                <w:bCs/>
                <w:sz w:val="24"/>
                <w:szCs w:val="24"/>
              </w:rPr>
              <w:t xml:space="preserve">Red </w:t>
            </w:r>
            <w:r w:rsidRPr="003318AC">
              <w:rPr>
                <w:rFonts w:ascii="Arial" w:hAnsi="Arial" w:cs="Arial"/>
                <w:bCs/>
                <w:sz w:val="24"/>
                <w:szCs w:val="24"/>
              </w:rPr>
              <w:t>– not started</w:t>
            </w:r>
            <w:r w:rsidRPr="003318AC">
              <w:rPr>
                <w:rFonts w:ascii="Arial" w:hAnsi="Arial" w:cs="Arial"/>
                <w:b/>
                <w:bCs/>
                <w:sz w:val="24"/>
                <w:szCs w:val="24"/>
              </w:rPr>
              <w:t xml:space="preserve"> </w:t>
            </w:r>
          </w:p>
        </w:tc>
      </w:tr>
      <w:tr w:rsidR="003318AC" w:rsidRPr="003318AC" w14:paraId="775ADB51" w14:textId="77777777" w:rsidTr="003318AC">
        <w:tc>
          <w:tcPr>
            <w:tcW w:w="1844" w:type="dxa"/>
            <w:shd w:val="clear" w:color="auto" w:fill="BFBFBF" w:themeFill="background1" w:themeFillShade="BF"/>
          </w:tcPr>
          <w:p w14:paraId="75E63620"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Disability </w:t>
            </w:r>
          </w:p>
        </w:tc>
        <w:tc>
          <w:tcPr>
            <w:tcW w:w="2693" w:type="dxa"/>
          </w:tcPr>
          <w:p w14:paraId="1BB75C45"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Poor access to services and poor outcomes</w:t>
            </w:r>
          </w:p>
        </w:tc>
        <w:tc>
          <w:tcPr>
            <w:tcW w:w="2126" w:type="dxa"/>
          </w:tcPr>
          <w:p w14:paraId="645B7318"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Ensure the CCG works closely with providers and General practice to progress the D/deaf access </w:t>
            </w:r>
            <w:r w:rsidRPr="003318AC">
              <w:rPr>
                <w:rFonts w:ascii="Arial" w:hAnsi="Arial" w:cs="Arial"/>
                <w:sz w:val="24"/>
                <w:szCs w:val="24"/>
              </w:rPr>
              <w:lastRenderedPageBreak/>
              <w:t>action plan.</w:t>
            </w:r>
          </w:p>
        </w:tc>
        <w:tc>
          <w:tcPr>
            <w:tcW w:w="2552" w:type="dxa"/>
          </w:tcPr>
          <w:p w14:paraId="235B4A1E" w14:textId="77777777" w:rsidR="003318AC" w:rsidRPr="003318AC" w:rsidRDefault="003318AC" w:rsidP="003318AC">
            <w:pPr>
              <w:autoSpaceDE w:val="0"/>
              <w:autoSpaceDN w:val="0"/>
              <w:adjustRightInd w:val="0"/>
              <w:rPr>
                <w:rFonts w:ascii="Arial" w:hAnsi="Arial" w:cs="Arial"/>
                <w:sz w:val="24"/>
                <w:szCs w:val="24"/>
              </w:rPr>
            </w:pPr>
            <w:r w:rsidRPr="003318AC">
              <w:rPr>
                <w:rFonts w:ascii="Arial" w:hAnsi="Arial" w:cs="Arial"/>
                <w:bCs/>
                <w:sz w:val="24"/>
                <w:szCs w:val="24"/>
              </w:rPr>
              <w:lastRenderedPageBreak/>
              <w:t xml:space="preserve">Interim Programme lead- corporate Services </w:t>
            </w:r>
          </w:p>
        </w:tc>
        <w:tc>
          <w:tcPr>
            <w:tcW w:w="2126" w:type="dxa"/>
          </w:tcPr>
          <w:p w14:paraId="0037380B"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616DBAFC"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Update September 2021</w:t>
            </w:r>
          </w:p>
          <w:p w14:paraId="49AB5035"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The CCG is part of a Liverpool CCG-led system </w:t>
            </w:r>
            <w:r w:rsidRPr="003318AC">
              <w:rPr>
                <w:rFonts w:ascii="Arial" w:hAnsi="Arial" w:cs="Arial"/>
                <w:sz w:val="24"/>
                <w:szCs w:val="24"/>
              </w:rPr>
              <w:lastRenderedPageBreak/>
              <w:t xml:space="preserve">wide procurement for interpretation and translation services which includes British Sign Language. The service specification incorporates the Quality Standards that the Merseyside CCGs Equality Collaborative produced in 2018. The Liverpool CCG-led procurement exercise is now complete for interpretation and the contract has been awarded. A timeline is currently in development by </w:t>
            </w:r>
            <w:r w:rsidRPr="003318AC">
              <w:rPr>
                <w:rFonts w:ascii="Arial" w:hAnsi="Arial" w:cs="Arial"/>
                <w:sz w:val="24"/>
                <w:szCs w:val="24"/>
              </w:rPr>
              <w:lastRenderedPageBreak/>
              <w:t xml:space="preserve">Liverpool CCG colleagues to confirm “go live” date for Sefton practices. </w:t>
            </w:r>
          </w:p>
        </w:tc>
        <w:tc>
          <w:tcPr>
            <w:tcW w:w="1701" w:type="dxa"/>
          </w:tcPr>
          <w:p w14:paraId="4C30D061"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07B6EBE3" w14:textId="77777777" w:rsidR="003318AC" w:rsidRPr="003318AC" w:rsidRDefault="003318AC" w:rsidP="003318AC">
            <w:pPr>
              <w:rPr>
                <w:rFonts w:ascii="Arial" w:eastAsia="Calibri" w:hAnsi="Arial" w:cs="Arial"/>
                <w:sz w:val="24"/>
                <w:szCs w:val="24"/>
              </w:rPr>
            </w:pPr>
          </w:p>
          <w:p w14:paraId="0F84245B"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 xml:space="preserve">Advance Equality of </w:t>
            </w:r>
            <w:r w:rsidRPr="003318AC">
              <w:rPr>
                <w:rFonts w:ascii="Arial" w:eastAsia="Calibri" w:hAnsi="Arial" w:cs="Arial"/>
                <w:sz w:val="24"/>
                <w:szCs w:val="24"/>
              </w:rPr>
              <w:lastRenderedPageBreak/>
              <w:t>opportunity and eliminate discrimination</w:t>
            </w:r>
          </w:p>
          <w:p w14:paraId="5B737612" w14:textId="77777777" w:rsidR="003318AC" w:rsidRPr="003318AC" w:rsidRDefault="003318AC" w:rsidP="003318AC">
            <w:pPr>
              <w:rPr>
                <w:rFonts w:ascii="Arial" w:eastAsia="Calibri" w:hAnsi="Arial" w:cs="Arial"/>
                <w:sz w:val="24"/>
                <w:szCs w:val="24"/>
              </w:rPr>
            </w:pPr>
          </w:p>
          <w:p w14:paraId="77858786"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Equality Objectives</w:t>
            </w:r>
          </w:p>
          <w:p w14:paraId="58AD0A9A" w14:textId="77777777" w:rsidR="003318AC" w:rsidRPr="003318AC" w:rsidRDefault="003318AC" w:rsidP="003318AC">
            <w:pPr>
              <w:widowControl w:val="0"/>
              <w:overflowPunct w:val="0"/>
              <w:autoSpaceDE w:val="0"/>
              <w:autoSpaceDN w:val="0"/>
              <w:adjustRightInd w:val="0"/>
              <w:spacing w:line="278" w:lineRule="auto"/>
              <w:rPr>
                <w:rFonts w:ascii="Arial" w:eastAsia="Calibri" w:hAnsi="Arial" w:cs="Arial"/>
                <w:sz w:val="24"/>
                <w:szCs w:val="24"/>
              </w:rPr>
            </w:pPr>
            <w:r w:rsidRPr="003318AC">
              <w:rPr>
                <w:rFonts w:ascii="Arial" w:eastAsia="Calibri" w:hAnsi="Arial" w:cs="Arial"/>
                <w:sz w:val="24"/>
                <w:szCs w:val="24"/>
              </w:rPr>
              <w:t>2,3</w:t>
            </w:r>
          </w:p>
          <w:p w14:paraId="017C9795"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c>
          <w:tcPr>
            <w:tcW w:w="1701" w:type="dxa"/>
            <w:shd w:val="clear" w:color="auto" w:fill="F79646" w:themeFill="accent6"/>
          </w:tcPr>
          <w:p w14:paraId="23CFD63E" w14:textId="77777777" w:rsidR="003318AC" w:rsidRPr="003318AC" w:rsidRDefault="003318AC" w:rsidP="003318AC">
            <w:pPr>
              <w:rPr>
                <w:rFonts w:ascii="Arial" w:eastAsia="Calibri" w:hAnsi="Arial" w:cs="Arial"/>
                <w:sz w:val="24"/>
                <w:szCs w:val="24"/>
              </w:rPr>
            </w:pPr>
          </w:p>
        </w:tc>
      </w:tr>
      <w:tr w:rsidR="003318AC" w:rsidRPr="003318AC" w14:paraId="0EB71DE3" w14:textId="77777777" w:rsidTr="003318AC">
        <w:tc>
          <w:tcPr>
            <w:tcW w:w="1844" w:type="dxa"/>
            <w:shd w:val="clear" w:color="auto" w:fill="BFBFBF" w:themeFill="background1" w:themeFillShade="BF"/>
          </w:tcPr>
          <w:p w14:paraId="739CB31D"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lastRenderedPageBreak/>
              <w:t>Disability/ Age</w:t>
            </w:r>
          </w:p>
        </w:tc>
        <w:tc>
          <w:tcPr>
            <w:tcW w:w="2693" w:type="dxa"/>
          </w:tcPr>
          <w:p w14:paraId="5D904B5B"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Poor access to services (secondary and primary Care) and poor outcomes</w:t>
            </w:r>
          </w:p>
        </w:tc>
        <w:tc>
          <w:tcPr>
            <w:tcW w:w="2126" w:type="dxa"/>
          </w:tcPr>
          <w:p w14:paraId="03A7CA96"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Support Providers of NHS services to implement Reasonable adjustments (including The Accessible Information Accessible Standard) </w:t>
            </w:r>
          </w:p>
        </w:tc>
        <w:tc>
          <w:tcPr>
            <w:tcW w:w="2552" w:type="dxa"/>
          </w:tcPr>
          <w:p w14:paraId="57139EE1"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eastAsia="Times New Roman" w:hAnsi="Arial" w:cs="Arial"/>
                <w:bCs/>
                <w:sz w:val="24"/>
                <w:szCs w:val="24"/>
              </w:rPr>
              <w:t>Chief Nurse</w:t>
            </w:r>
          </w:p>
        </w:tc>
        <w:tc>
          <w:tcPr>
            <w:tcW w:w="2126" w:type="dxa"/>
          </w:tcPr>
          <w:p w14:paraId="26C2F508"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203EFED6"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Update September 2021</w:t>
            </w:r>
          </w:p>
          <w:p w14:paraId="2BC323CC"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All acute, community, mental health and independent sectors organisations are refreshing their reasonable adjustments action plans to be reflective of COVID-19 impacts. Providers are expected to resume quality compliance reporting in </w:t>
            </w:r>
            <w:r w:rsidRPr="003318AC">
              <w:rPr>
                <w:rFonts w:ascii="Arial" w:hAnsi="Arial" w:cs="Arial"/>
                <w:sz w:val="24"/>
                <w:szCs w:val="24"/>
              </w:rPr>
              <w:lastRenderedPageBreak/>
              <w:t>quarter 2 (2021/22) and updates on those plans is required as part of that submission.</w:t>
            </w:r>
          </w:p>
          <w:p w14:paraId="78410A98"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p w14:paraId="72405FFA"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The COVID-19 Equality Briefing continues to be updated by the Merseyside CCGs Equality and Inclusion service which provides </w:t>
            </w:r>
            <w:proofErr w:type="gramStart"/>
            <w:r w:rsidRPr="003318AC">
              <w:rPr>
                <w:rFonts w:ascii="Arial" w:hAnsi="Arial" w:cs="Arial"/>
                <w:sz w:val="24"/>
                <w:szCs w:val="24"/>
              </w:rPr>
              <w:t>a number of</w:t>
            </w:r>
            <w:proofErr w:type="gramEnd"/>
            <w:r w:rsidRPr="003318AC">
              <w:rPr>
                <w:rFonts w:ascii="Arial" w:hAnsi="Arial" w:cs="Arial"/>
                <w:sz w:val="24"/>
                <w:szCs w:val="24"/>
              </w:rPr>
              <w:t xml:space="preserve"> resources and guidance documents around providing reasonable adjustments and access to accessible information. </w:t>
            </w:r>
          </w:p>
          <w:p w14:paraId="2AAEF647"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p w14:paraId="152AD065"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As part of the COVID-19 vaccination deployment programme the CCG along with key partners supported people with learning disabilities and people with severe mental illness to access the COVID-19 vaccination by providing reasonable adjustments (home visits, dedicated clinics) </w:t>
            </w:r>
          </w:p>
        </w:tc>
        <w:tc>
          <w:tcPr>
            <w:tcW w:w="1701" w:type="dxa"/>
          </w:tcPr>
          <w:p w14:paraId="26897AED"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033D8D79" w14:textId="77777777" w:rsidR="003318AC" w:rsidRPr="003318AC" w:rsidRDefault="003318AC" w:rsidP="003318AC">
            <w:pPr>
              <w:rPr>
                <w:rFonts w:ascii="Arial" w:eastAsia="Calibri" w:hAnsi="Arial" w:cs="Arial"/>
                <w:sz w:val="24"/>
                <w:szCs w:val="24"/>
              </w:rPr>
            </w:pPr>
          </w:p>
          <w:p w14:paraId="6B691759"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Advance Equality of opportunity and eliminate discrimination</w:t>
            </w:r>
          </w:p>
          <w:p w14:paraId="39B19A9C" w14:textId="77777777" w:rsidR="003318AC" w:rsidRPr="003318AC" w:rsidRDefault="003318AC" w:rsidP="003318AC">
            <w:pPr>
              <w:rPr>
                <w:rFonts w:ascii="Arial" w:eastAsia="Calibri" w:hAnsi="Arial" w:cs="Arial"/>
                <w:sz w:val="24"/>
                <w:szCs w:val="24"/>
              </w:rPr>
            </w:pPr>
          </w:p>
          <w:p w14:paraId="6D852504"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Equality Objectives</w:t>
            </w:r>
          </w:p>
          <w:p w14:paraId="27E9FC32"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F79646" w:themeFill="accent6"/>
          </w:tcPr>
          <w:p w14:paraId="567CD9A9" w14:textId="77777777" w:rsidR="003318AC" w:rsidRPr="003318AC" w:rsidRDefault="003318AC" w:rsidP="003318AC">
            <w:pPr>
              <w:rPr>
                <w:rFonts w:ascii="Arial" w:eastAsia="Calibri" w:hAnsi="Arial" w:cs="Arial"/>
                <w:sz w:val="24"/>
                <w:szCs w:val="24"/>
              </w:rPr>
            </w:pPr>
          </w:p>
        </w:tc>
      </w:tr>
      <w:tr w:rsidR="003318AC" w:rsidRPr="003318AC" w14:paraId="350FD910" w14:textId="77777777" w:rsidTr="003318AC">
        <w:tc>
          <w:tcPr>
            <w:tcW w:w="1844" w:type="dxa"/>
            <w:shd w:val="clear" w:color="auto" w:fill="BFBFBF" w:themeFill="background1" w:themeFillShade="BF"/>
          </w:tcPr>
          <w:p w14:paraId="220239C0"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lastRenderedPageBreak/>
              <w:t xml:space="preserve">Race/ Disability </w:t>
            </w:r>
          </w:p>
        </w:tc>
        <w:tc>
          <w:tcPr>
            <w:tcW w:w="2693" w:type="dxa"/>
          </w:tcPr>
          <w:p w14:paraId="4A6E3BA3"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Poor access to services (secondary and primary Care) and poor outcomes</w:t>
            </w:r>
          </w:p>
        </w:tc>
        <w:tc>
          <w:tcPr>
            <w:tcW w:w="2126" w:type="dxa"/>
          </w:tcPr>
          <w:p w14:paraId="01F2C199"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Approve Translation and Interpretation Quality Standards and support </w:t>
            </w:r>
            <w:r w:rsidRPr="003318AC">
              <w:rPr>
                <w:rFonts w:ascii="Arial" w:hAnsi="Arial" w:cs="Arial"/>
                <w:sz w:val="24"/>
                <w:szCs w:val="24"/>
              </w:rPr>
              <w:lastRenderedPageBreak/>
              <w:t xml:space="preserve">providers to implement standards across South Sefton </w:t>
            </w:r>
          </w:p>
          <w:p w14:paraId="58F9B4D7" w14:textId="77777777" w:rsidR="003318AC" w:rsidRPr="003318AC" w:rsidRDefault="003318AC" w:rsidP="003318AC">
            <w:pPr>
              <w:widowControl w:val="0"/>
              <w:overflowPunct w:val="0"/>
              <w:autoSpaceDE w:val="0"/>
              <w:autoSpaceDN w:val="0"/>
              <w:adjustRightInd w:val="0"/>
              <w:rPr>
                <w:rFonts w:ascii="Arial" w:hAnsi="Arial" w:cs="Arial"/>
                <w:sz w:val="24"/>
                <w:szCs w:val="24"/>
              </w:rPr>
            </w:pPr>
          </w:p>
        </w:tc>
        <w:tc>
          <w:tcPr>
            <w:tcW w:w="2552" w:type="dxa"/>
          </w:tcPr>
          <w:p w14:paraId="7E9B8707"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lastRenderedPageBreak/>
              <w:t>Chief Finance Officer</w:t>
            </w:r>
          </w:p>
        </w:tc>
        <w:tc>
          <w:tcPr>
            <w:tcW w:w="2126" w:type="dxa"/>
          </w:tcPr>
          <w:p w14:paraId="2F98101B"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During contract year 2019/20</w:t>
            </w:r>
          </w:p>
          <w:p w14:paraId="77AE9952"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Update September 2021</w:t>
            </w:r>
          </w:p>
          <w:p w14:paraId="003CE3DE"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Quality Standards </w:t>
            </w:r>
            <w:r w:rsidRPr="003318AC">
              <w:rPr>
                <w:rFonts w:ascii="Arial" w:hAnsi="Arial" w:cs="Arial"/>
                <w:sz w:val="24"/>
                <w:szCs w:val="24"/>
              </w:rPr>
              <w:lastRenderedPageBreak/>
              <w:t xml:space="preserve">incorporated into interpreter and translation services service specification. </w:t>
            </w:r>
          </w:p>
        </w:tc>
        <w:tc>
          <w:tcPr>
            <w:tcW w:w="1701" w:type="dxa"/>
          </w:tcPr>
          <w:p w14:paraId="3AFE5F8A"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4BA40B33" w14:textId="77777777" w:rsidR="003318AC" w:rsidRPr="003318AC" w:rsidRDefault="003318AC" w:rsidP="003318AC">
            <w:pPr>
              <w:rPr>
                <w:rFonts w:ascii="Arial" w:eastAsia="Calibri" w:hAnsi="Arial" w:cs="Arial"/>
                <w:sz w:val="24"/>
                <w:szCs w:val="24"/>
              </w:rPr>
            </w:pPr>
          </w:p>
          <w:p w14:paraId="6F4E7220"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lastRenderedPageBreak/>
              <w:t>Advance Equality of opportunity and eliminate discrimination</w:t>
            </w:r>
          </w:p>
          <w:p w14:paraId="2F7D2438" w14:textId="77777777" w:rsidR="003318AC" w:rsidRPr="003318AC" w:rsidRDefault="003318AC" w:rsidP="003318AC">
            <w:pPr>
              <w:rPr>
                <w:rFonts w:ascii="Arial" w:eastAsia="Calibri" w:hAnsi="Arial" w:cs="Arial"/>
                <w:sz w:val="24"/>
                <w:szCs w:val="24"/>
              </w:rPr>
            </w:pPr>
          </w:p>
          <w:p w14:paraId="6EE35614"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Equality Objectives</w:t>
            </w:r>
          </w:p>
          <w:p w14:paraId="226A2006"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92D050"/>
          </w:tcPr>
          <w:p w14:paraId="5C5B4917" w14:textId="77777777" w:rsidR="003318AC" w:rsidRPr="003318AC" w:rsidRDefault="003318AC" w:rsidP="003318AC">
            <w:pPr>
              <w:rPr>
                <w:rFonts w:ascii="Arial" w:eastAsia="Calibri" w:hAnsi="Arial" w:cs="Arial"/>
                <w:sz w:val="24"/>
                <w:szCs w:val="24"/>
              </w:rPr>
            </w:pPr>
          </w:p>
        </w:tc>
      </w:tr>
      <w:tr w:rsidR="003318AC" w:rsidRPr="003318AC" w14:paraId="2474B6E4" w14:textId="77777777" w:rsidTr="003318AC">
        <w:tc>
          <w:tcPr>
            <w:tcW w:w="1844" w:type="dxa"/>
            <w:shd w:val="clear" w:color="auto" w:fill="BFBFBF" w:themeFill="background1" w:themeFillShade="BF"/>
          </w:tcPr>
          <w:p w14:paraId="3C070F42"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Race</w:t>
            </w:r>
          </w:p>
        </w:tc>
        <w:tc>
          <w:tcPr>
            <w:tcW w:w="2693" w:type="dxa"/>
          </w:tcPr>
          <w:p w14:paraId="75E125A6"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Poor access and outcomes  </w:t>
            </w:r>
          </w:p>
        </w:tc>
        <w:tc>
          <w:tcPr>
            <w:tcW w:w="2126" w:type="dxa"/>
          </w:tcPr>
          <w:p w14:paraId="596E46DE"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Work in close collaboration with CDW service to ensure access and outcome are improved and aligned to NHS pathways across all Black, Asian, minority and ethnic communities.</w:t>
            </w:r>
          </w:p>
          <w:p w14:paraId="76A18C56" w14:textId="77777777" w:rsidR="003318AC" w:rsidRPr="003318AC" w:rsidRDefault="003318AC" w:rsidP="003318AC">
            <w:pPr>
              <w:widowControl w:val="0"/>
              <w:overflowPunct w:val="0"/>
              <w:autoSpaceDE w:val="0"/>
              <w:autoSpaceDN w:val="0"/>
              <w:adjustRightInd w:val="0"/>
              <w:rPr>
                <w:rFonts w:ascii="Arial" w:hAnsi="Arial" w:cs="Arial"/>
                <w:sz w:val="24"/>
                <w:szCs w:val="24"/>
              </w:rPr>
            </w:pPr>
          </w:p>
          <w:p w14:paraId="2E91A958" w14:textId="77777777" w:rsidR="003318AC" w:rsidRPr="003318AC" w:rsidRDefault="003318AC" w:rsidP="003318AC">
            <w:pPr>
              <w:widowControl w:val="0"/>
              <w:overflowPunct w:val="0"/>
              <w:autoSpaceDE w:val="0"/>
              <w:autoSpaceDN w:val="0"/>
              <w:adjustRightInd w:val="0"/>
              <w:rPr>
                <w:rFonts w:ascii="Arial" w:hAnsi="Arial" w:cs="Arial"/>
                <w:sz w:val="24"/>
                <w:szCs w:val="24"/>
              </w:rPr>
            </w:pPr>
          </w:p>
        </w:tc>
        <w:tc>
          <w:tcPr>
            <w:tcW w:w="2552" w:type="dxa"/>
          </w:tcPr>
          <w:p w14:paraId="251A503D"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bCs/>
                <w:sz w:val="24"/>
                <w:szCs w:val="24"/>
              </w:rPr>
              <w:t xml:space="preserve">Director of Commissioning and Redesign </w:t>
            </w:r>
          </w:p>
        </w:tc>
        <w:tc>
          <w:tcPr>
            <w:tcW w:w="2126" w:type="dxa"/>
          </w:tcPr>
          <w:p w14:paraId="7D8501A2"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2019</w:t>
            </w:r>
          </w:p>
          <w:p w14:paraId="729C9D02"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Update September 2021</w:t>
            </w:r>
          </w:p>
          <w:p w14:paraId="7D404AFC"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The CCG Equality and Inclusion Service continues to </w:t>
            </w:r>
            <w:proofErr w:type="gramStart"/>
            <w:r w:rsidRPr="003318AC">
              <w:rPr>
                <w:rFonts w:ascii="Arial" w:hAnsi="Arial" w:cs="Arial"/>
                <w:sz w:val="24"/>
                <w:szCs w:val="24"/>
              </w:rPr>
              <w:t>facilitates</w:t>
            </w:r>
            <w:proofErr w:type="gramEnd"/>
            <w:r w:rsidRPr="003318AC">
              <w:rPr>
                <w:rFonts w:ascii="Arial" w:hAnsi="Arial" w:cs="Arial"/>
                <w:sz w:val="24"/>
                <w:szCs w:val="24"/>
              </w:rPr>
              <w:t xml:space="preserve"> the Black and Minority Ethnic Community Development Worker Steering Group meeting (quarterly) and receives key issues / highlight reports with clear </w:t>
            </w:r>
            <w:r w:rsidRPr="003318AC">
              <w:rPr>
                <w:rFonts w:ascii="Arial" w:hAnsi="Arial" w:cs="Arial"/>
                <w:sz w:val="24"/>
                <w:szCs w:val="24"/>
              </w:rPr>
              <w:lastRenderedPageBreak/>
              <w:t>links in place with CCG and Provider colleagues to escalate issues as required.</w:t>
            </w:r>
          </w:p>
          <w:p w14:paraId="2689B017"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p w14:paraId="0B3536A7"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The CCG has worked closely with the CDW during the COVID-19 pandemic to support delivery of key health messages to local communities and to support the uptake of COVID-19 vaccine.</w:t>
            </w:r>
          </w:p>
          <w:p w14:paraId="137E6569"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p w14:paraId="73051E38"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The CDW continues to support local practices with </w:t>
            </w:r>
            <w:r w:rsidRPr="003318AC">
              <w:rPr>
                <w:rFonts w:ascii="Arial" w:hAnsi="Arial" w:cs="Arial"/>
                <w:sz w:val="24"/>
                <w:szCs w:val="24"/>
              </w:rPr>
              <w:lastRenderedPageBreak/>
              <w:t xml:space="preserve">patient registrations whose first language may not be English, </w:t>
            </w:r>
            <w:proofErr w:type="gramStart"/>
            <w:r w:rsidRPr="003318AC">
              <w:rPr>
                <w:rFonts w:ascii="Arial" w:hAnsi="Arial" w:cs="Arial"/>
                <w:sz w:val="24"/>
                <w:szCs w:val="24"/>
              </w:rPr>
              <w:t>and also</w:t>
            </w:r>
            <w:proofErr w:type="gramEnd"/>
            <w:r w:rsidRPr="003318AC">
              <w:rPr>
                <w:rFonts w:ascii="Arial" w:hAnsi="Arial" w:cs="Arial"/>
                <w:sz w:val="24"/>
                <w:szCs w:val="24"/>
              </w:rPr>
              <w:t xml:space="preserve"> supports patients to access other health and wellbeing support as necessary.</w:t>
            </w:r>
          </w:p>
        </w:tc>
        <w:tc>
          <w:tcPr>
            <w:tcW w:w="1701" w:type="dxa"/>
          </w:tcPr>
          <w:p w14:paraId="26654993"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16C45037" w14:textId="77777777" w:rsidR="003318AC" w:rsidRPr="003318AC" w:rsidRDefault="003318AC" w:rsidP="003318AC">
            <w:pPr>
              <w:rPr>
                <w:rFonts w:ascii="Arial" w:eastAsia="Calibri" w:hAnsi="Arial" w:cs="Arial"/>
                <w:sz w:val="24"/>
                <w:szCs w:val="24"/>
              </w:rPr>
            </w:pPr>
          </w:p>
          <w:p w14:paraId="04461039"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Advance Equality of opportunity and eliminate discrimination</w:t>
            </w:r>
          </w:p>
          <w:p w14:paraId="0EE8FDB4" w14:textId="77777777" w:rsidR="003318AC" w:rsidRPr="003318AC" w:rsidRDefault="003318AC" w:rsidP="003318AC">
            <w:pPr>
              <w:rPr>
                <w:rFonts w:ascii="Arial" w:eastAsia="Calibri" w:hAnsi="Arial" w:cs="Arial"/>
                <w:sz w:val="24"/>
                <w:szCs w:val="24"/>
              </w:rPr>
            </w:pPr>
          </w:p>
          <w:p w14:paraId="1B598F33"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Equality Objectives</w:t>
            </w:r>
          </w:p>
          <w:p w14:paraId="55D762D4"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00B0F0"/>
          </w:tcPr>
          <w:p w14:paraId="42F74DE9" w14:textId="77777777" w:rsidR="003318AC" w:rsidRPr="003318AC" w:rsidRDefault="003318AC" w:rsidP="003318AC">
            <w:pPr>
              <w:rPr>
                <w:rFonts w:ascii="Arial" w:eastAsia="Calibri" w:hAnsi="Arial" w:cs="Arial"/>
                <w:sz w:val="24"/>
                <w:szCs w:val="24"/>
              </w:rPr>
            </w:pPr>
          </w:p>
        </w:tc>
      </w:tr>
      <w:tr w:rsidR="003318AC" w:rsidRPr="003318AC" w14:paraId="44CDFFF7" w14:textId="77777777" w:rsidTr="003318AC">
        <w:tc>
          <w:tcPr>
            <w:tcW w:w="1844" w:type="dxa"/>
            <w:shd w:val="clear" w:color="auto" w:fill="BFBFBF" w:themeFill="background1" w:themeFillShade="BF"/>
          </w:tcPr>
          <w:p w14:paraId="2C991B1A"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lastRenderedPageBreak/>
              <w:t xml:space="preserve">Age children and young people </w:t>
            </w:r>
          </w:p>
        </w:tc>
        <w:tc>
          <w:tcPr>
            <w:tcW w:w="2693" w:type="dxa"/>
          </w:tcPr>
          <w:p w14:paraId="08B178DC"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Poor access and outcomes </w:t>
            </w:r>
          </w:p>
        </w:tc>
        <w:tc>
          <w:tcPr>
            <w:tcW w:w="2126" w:type="dxa"/>
          </w:tcPr>
          <w:p w14:paraId="1B763D2E"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Ensure service change considers PSED and health </w:t>
            </w:r>
            <w:proofErr w:type="gramStart"/>
            <w:r w:rsidRPr="003318AC">
              <w:rPr>
                <w:rFonts w:ascii="Arial" w:hAnsi="Arial" w:cs="Arial"/>
                <w:sz w:val="24"/>
                <w:szCs w:val="24"/>
              </w:rPr>
              <w:t>inequalities  and</w:t>
            </w:r>
            <w:proofErr w:type="gramEnd"/>
            <w:r w:rsidRPr="003318AC">
              <w:rPr>
                <w:rFonts w:ascii="Arial" w:hAnsi="Arial" w:cs="Arial"/>
                <w:sz w:val="24"/>
                <w:szCs w:val="24"/>
              </w:rPr>
              <w:t xml:space="preserve"> the appropriate level of engagement </w:t>
            </w:r>
          </w:p>
        </w:tc>
        <w:tc>
          <w:tcPr>
            <w:tcW w:w="2552" w:type="dxa"/>
          </w:tcPr>
          <w:p w14:paraId="2215DC76" w14:textId="77777777" w:rsidR="003318AC" w:rsidRPr="003318AC" w:rsidRDefault="003318AC" w:rsidP="003318AC">
            <w:pPr>
              <w:widowControl w:val="0"/>
              <w:overflowPunct w:val="0"/>
              <w:autoSpaceDE w:val="0"/>
              <w:autoSpaceDN w:val="0"/>
              <w:adjustRightInd w:val="0"/>
              <w:spacing w:line="278" w:lineRule="auto"/>
              <w:rPr>
                <w:rFonts w:ascii="Arial" w:hAnsi="Arial" w:cs="Arial"/>
                <w:bCs/>
                <w:sz w:val="24"/>
                <w:szCs w:val="24"/>
              </w:rPr>
            </w:pPr>
            <w:r w:rsidRPr="003318AC">
              <w:rPr>
                <w:rFonts w:ascii="Arial" w:hAnsi="Arial" w:cs="Arial"/>
                <w:bCs/>
                <w:sz w:val="24"/>
                <w:szCs w:val="24"/>
              </w:rPr>
              <w:t xml:space="preserve">Interim Programme lead- corporate Services </w:t>
            </w:r>
          </w:p>
          <w:p w14:paraId="3BB77109"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c>
          <w:tcPr>
            <w:tcW w:w="2126" w:type="dxa"/>
          </w:tcPr>
          <w:p w14:paraId="07783BC4"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2A998B59"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Update September 2021</w:t>
            </w:r>
          </w:p>
          <w:p w14:paraId="5F839133"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Merseyside CCGs Equality and Inclusion has supported a number of Equality Impact Assessments during the period </w:t>
            </w:r>
            <w:proofErr w:type="gramStart"/>
            <w:r w:rsidRPr="003318AC">
              <w:rPr>
                <w:rFonts w:ascii="Arial" w:hAnsi="Arial" w:cs="Arial"/>
                <w:sz w:val="24"/>
                <w:szCs w:val="24"/>
              </w:rPr>
              <w:t>e.g.</w:t>
            </w:r>
            <w:proofErr w:type="gramEnd"/>
            <w:r w:rsidRPr="003318AC">
              <w:rPr>
                <w:rFonts w:ascii="Arial" w:hAnsi="Arial" w:cs="Arial"/>
                <w:sz w:val="24"/>
                <w:szCs w:val="24"/>
              </w:rPr>
              <w:t xml:space="preserve"> post-consultation equality impact assessment for </w:t>
            </w:r>
            <w:r w:rsidRPr="003318AC">
              <w:rPr>
                <w:rFonts w:ascii="Arial" w:hAnsi="Arial" w:cs="Arial"/>
                <w:sz w:val="24"/>
                <w:szCs w:val="24"/>
              </w:rPr>
              <w:lastRenderedPageBreak/>
              <w:t xml:space="preserve">haemato-oncology service change proposal, Local Quality Contract changes, </w:t>
            </w:r>
          </w:p>
        </w:tc>
        <w:tc>
          <w:tcPr>
            <w:tcW w:w="1701" w:type="dxa"/>
          </w:tcPr>
          <w:p w14:paraId="55663063"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4C5B1E28" w14:textId="77777777" w:rsidR="003318AC" w:rsidRPr="003318AC" w:rsidRDefault="003318AC" w:rsidP="003318AC">
            <w:pPr>
              <w:rPr>
                <w:rFonts w:ascii="Arial" w:eastAsia="Calibri" w:hAnsi="Arial" w:cs="Arial"/>
                <w:sz w:val="24"/>
                <w:szCs w:val="24"/>
              </w:rPr>
            </w:pPr>
          </w:p>
          <w:p w14:paraId="5EA0B65A"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Advance Equality of opportunity and eliminate discrimination</w:t>
            </w:r>
          </w:p>
          <w:p w14:paraId="56808205" w14:textId="77777777" w:rsidR="003318AC" w:rsidRPr="003318AC" w:rsidRDefault="003318AC" w:rsidP="003318AC">
            <w:pPr>
              <w:rPr>
                <w:rFonts w:ascii="Arial" w:eastAsia="Calibri" w:hAnsi="Arial" w:cs="Arial"/>
                <w:sz w:val="24"/>
                <w:szCs w:val="24"/>
              </w:rPr>
            </w:pPr>
          </w:p>
          <w:p w14:paraId="1B08E62A"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Equality Objectives</w:t>
            </w:r>
          </w:p>
          <w:p w14:paraId="3F72A5C3"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00B0F0"/>
          </w:tcPr>
          <w:p w14:paraId="2C4DEEC7" w14:textId="77777777" w:rsidR="003318AC" w:rsidRPr="003318AC" w:rsidRDefault="003318AC" w:rsidP="003318AC">
            <w:pPr>
              <w:rPr>
                <w:rFonts w:ascii="Arial" w:eastAsia="Calibri" w:hAnsi="Arial" w:cs="Arial"/>
                <w:sz w:val="24"/>
                <w:szCs w:val="24"/>
              </w:rPr>
            </w:pPr>
          </w:p>
        </w:tc>
      </w:tr>
      <w:tr w:rsidR="003318AC" w:rsidRPr="003318AC" w14:paraId="1A60A570" w14:textId="77777777" w:rsidTr="003318AC">
        <w:tc>
          <w:tcPr>
            <w:tcW w:w="1844" w:type="dxa"/>
            <w:shd w:val="clear" w:color="auto" w:fill="BFBFBF" w:themeFill="background1" w:themeFillShade="BF"/>
          </w:tcPr>
          <w:p w14:paraId="2DE17EFF"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Age </w:t>
            </w:r>
          </w:p>
          <w:p w14:paraId="3ED1D56D"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Working age and older citizens </w:t>
            </w:r>
          </w:p>
        </w:tc>
        <w:tc>
          <w:tcPr>
            <w:tcW w:w="2693" w:type="dxa"/>
          </w:tcPr>
          <w:p w14:paraId="12F599CE"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Poor access and outcomes</w:t>
            </w:r>
          </w:p>
        </w:tc>
        <w:tc>
          <w:tcPr>
            <w:tcW w:w="2126" w:type="dxa"/>
          </w:tcPr>
          <w:p w14:paraId="731A3A31"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Ensure service change considers PSED and health </w:t>
            </w:r>
            <w:proofErr w:type="gramStart"/>
            <w:r w:rsidRPr="003318AC">
              <w:rPr>
                <w:rFonts w:ascii="Arial" w:hAnsi="Arial" w:cs="Arial"/>
                <w:sz w:val="24"/>
                <w:szCs w:val="24"/>
              </w:rPr>
              <w:t>inequalities  and</w:t>
            </w:r>
            <w:proofErr w:type="gramEnd"/>
            <w:r w:rsidRPr="003318AC">
              <w:rPr>
                <w:rFonts w:ascii="Arial" w:hAnsi="Arial" w:cs="Arial"/>
                <w:sz w:val="24"/>
                <w:szCs w:val="24"/>
              </w:rPr>
              <w:t xml:space="preserve"> the appropriate level of engagement</w:t>
            </w:r>
          </w:p>
        </w:tc>
        <w:tc>
          <w:tcPr>
            <w:tcW w:w="2552" w:type="dxa"/>
          </w:tcPr>
          <w:p w14:paraId="50375925" w14:textId="77777777" w:rsidR="003318AC" w:rsidRPr="003318AC" w:rsidRDefault="003318AC" w:rsidP="003318AC">
            <w:pPr>
              <w:autoSpaceDE w:val="0"/>
              <w:autoSpaceDN w:val="0"/>
              <w:adjustRightInd w:val="0"/>
              <w:rPr>
                <w:rFonts w:ascii="Arial" w:hAnsi="Arial" w:cs="Arial"/>
                <w:color w:val="000000"/>
                <w:sz w:val="24"/>
                <w:szCs w:val="24"/>
              </w:rPr>
            </w:pPr>
            <w:r w:rsidRPr="003318AC">
              <w:rPr>
                <w:rFonts w:ascii="Arial" w:hAnsi="Arial" w:cs="Arial"/>
                <w:bCs/>
                <w:sz w:val="24"/>
                <w:szCs w:val="24"/>
              </w:rPr>
              <w:t xml:space="preserve">Interim Programme lead- corporate Services </w:t>
            </w:r>
          </w:p>
        </w:tc>
        <w:tc>
          <w:tcPr>
            <w:tcW w:w="2126" w:type="dxa"/>
          </w:tcPr>
          <w:p w14:paraId="7663B721"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6A757342"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Update September 2021</w:t>
            </w:r>
          </w:p>
          <w:p w14:paraId="36D39800"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Refer to above narrative.</w:t>
            </w:r>
          </w:p>
        </w:tc>
        <w:tc>
          <w:tcPr>
            <w:tcW w:w="1701" w:type="dxa"/>
          </w:tcPr>
          <w:p w14:paraId="6E7AF67D"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1.1, 1.2, 1.3, 1.4, 1.5, 2.1,2.2,2.3,2.4,4.1,4.3</w:t>
            </w:r>
          </w:p>
          <w:p w14:paraId="7E4F05FA" w14:textId="77777777" w:rsidR="003318AC" w:rsidRPr="003318AC" w:rsidRDefault="003318AC" w:rsidP="003318AC">
            <w:pPr>
              <w:rPr>
                <w:rFonts w:ascii="Arial" w:eastAsia="Calibri" w:hAnsi="Arial" w:cs="Arial"/>
                <w:sz w:val="24"/>
                <w:szCs w:val="24"/>
              </w:rPr>
            </w:pPr>
          </w:p>
          <w:p w14:paraId="38A54FAB"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Advance Equality of opportunity and eliminate discrimination</w:t>
            </w:r>
          </w:p>
          <w:p w14:paraId="38EE12BC" w14:textId="77777777" w:rsidR="003318AC" w:rsidRPr="003318AC" w:rsidRDefault="003318AC" w:rsidP="003318AC">
            <w:pPr>
              <w:rPr>
                <w:rFonts w:ascii="Arial" w:eastAsia="Calibri" w:hAnsi="Arial" w:cs="Arial"/>
                <w:sz w:val="24"/>
                <w:szCs w:val="24"/>
              </w:rPr>
            </w:pPr>
          </w:p>
          <w:p w14:paraId="2051984E" w14:textId="77777777" w:rsidR="003318AC" w:rsidRPr="003318AC" w:rsidRDefault="003318AC" w:rsidP="003318AC">
            <w:pPr>
              <w:rPr>
                <w:rFonts w:ascii="Arial" w:hAnsi="Arial" w:cs="Arial"/>
                <w:sz w:val="24"/>
                <w:szCs w:val="24"/>
              </w:rPr>
            </w:pPr>
            <w:r w:rsidRPr="003318AC">
              <w:rPr>
                <w:rFonts w:ascii="Arial" w:eastAsia="Calibri" w:hAnsi="Arial" w:cs="Arial"/>
                <w:sz w:val="24"/>
                <w:szCs w:val="24"/>
              </w:rPr>
              <w:t>Equality Objectives 2,3</w:t>
            </w:r>
          </w:p>
        </w:tc>
        <w:tc>
          <w:tcPr>
            <w:tcW w:w="1701" w:type="dxa"/>
            <w:shd w:val="clear" w:color="auto" w:fill="00B0F0"/>
          </w:tcPr>
          <w:p w14:paraId="754CB24A" w14:textId="77777777" w:rsidR="003318AC" w:rsidRPr="003318AC" w:rsidRDefault="003318AC" w:rsidP="003318AC">
            <w:pPr>
              <w:rPr>
                <w:rFonts w:ascii="Arial" w:eastAsia="Calibri" w:hAnsi="Arial" w:cs="Arial"/>
                <w:sz w:val="24"/>
                <w:szCs w:val="24"/>
              </w:rPr>
            </w:pPr>
          </w:p>
        </w:tc>
      </w:tr>
      <w:tr w:rsidR="003318AC" w:rsidRPr="003318AC" w14:paraId="48E08BF0" w14:textId="77777777" w:rsidTr="003318AC">
        <w:tc>
          <w:tcPr>
            <w:tcW w:w="1844" w:type="dxa"/>
            <w:shd w:val="clear" w:color="auto" w:fill="BFBFBF" w:themeFill="background1" w:themeFillShade="BF"/>
          </w:tcPr>
          <w:p w14:paraId="08B78A64"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Sex </w:t>
            </w:r>
          </w:p>
        </w:tc>
        <w:tc>
          <w:tcPr>
            <w:tcW w:w="2693" w:type="dxa"/>
          </w:tcPr>
          <w:p w14:paraId="0444C37F"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Access to service and poor outcomes linked to sex</w:t>
            </w:r>
          </w:p>
        </w:tc>
        <w:tc>
          <w:tcPr>
            <w:tcW w:w="2126" w:type="dxa"/>
          </w:tcPr>
          <w:p w14:paraId="5D0C9635"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Ensure service change considers PSED and health inequalities and the appropriate level of engagement.</w:t>
            </w:r>
          </w:p>
        </w:tc>
        <w:tc>
          <w:tcPr>
            <w:tcW w:w="2552" w:type="dxa"/>
          </w:tcPr>
          <w:p w14:paraId="46EB5C80" w14:textId="77777777" w:rsidR="003318AC" w:rsidRPr="003318AC" w:rsidRDefault="003318AC" w:rsidP="003318AC">
            <w:pPr>
              <w:autoSpaceDE w:val="0"/>
              <w:autoSpaceDN w:val="0"/>
              <w:adjustRightInd w:val="0"/>
              <w:rPr>
                <w:rFonts w:ascii="Arial" w:hAnsi="Arial" w:cs="Arial"/>
                <w:color w:val="000000"/>
                <w:sz w:val="24"/>
                <w:szCs w:val="24"/>
              </w:rPr>
            </w:pPr>
            <w:r w:rsidRPr="003318AC">
              <w:rPr>
                <w:rFonts w:ascii="Arial" w:hAnsi="Arial" w:cs="Arial"/>
                <w:bCs/>
                <w:sz w:val="24"/>
                <w:szCs w:val="24"/>
              </w:rPr>
              <w:t xml:space="preserve">Interim Programme lead- corporate Services </w:t>
            </w:r>
          </w:p>
        </w:tc>
        <w:tc>
          <w:tcPr>
            <w:tcW w:w="2126" w:type="dxa"/>
          </w:tcPr>
          <w:p w14:paraId="4E486DE5"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4BACCA66"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Update September 2021</w:t>
            </w:r>
          </w:p>
          <w:p w14:paraId="3EDD8D96"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Refer to narrative included </w:t>
            </w:r>
            <w:proofErr w:type="gramStart"/>
            <w:r w:rsidRPr="003318AC">
              <w:rPr>
                <w:rFonts w:ascii="Arial" w:hAnsi="Arial" w:cs="Arial"/>
                <w:sz w:val="24"/>
                <w:szCs w:val="24"/>
              </w:rPr>
              <w:t>above;</w:t>
            </w:r>
            <w:proofErr w:type="gramEnd"/>
          </w:p>
          <w:p w14:paraId="548D87DC"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Age </w:t>
            </w:r>
          </w:p>
          <w:p w14:paraId="54A1F0FE"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Children and Young People</w:t>
            </w:r>
          </w:p>
        </w:tc>
        <w:tc>
          <w:tcPr>
            <w:tcW w:w="1701" w:type="dxa"/>
          </w:tcPr>
          <w:p w14:paraId="63A71398"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1.1, 1.2, 1.3, 1.4, 1.5, 2.1,2.2,2.3,2.4,4.1,4.3</w:t>
            </w:r>
          </w:p>
          <w:p w14:paraId="1BA78776" w14:textId="77777777" w:rsidR="003318AC" w:rsidRPr="003318AC" w:rsidRDefault="003318AC" w:rsidP="003318AC">
            <w:pPr>
              <w:rPr>
                <w:rFonts w:ascii="Arial" w:eastAsia="Calibri" w:hAnsi="Arial" w:cs="Arial"/>
                <w:sz w:val="24"/>
                <w:szCs w:val="24"/>
              </w:rPr>
            </w:pPr>
          </w:p>
          <w:p w14:paraId="05047A29"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 xml:space="preserve">Advance Equality of opportunity </w:t>
            </w:r>
            <w:r w:rsidRPr="003318AC">
              <w:rPr>
                <w:rFonts w:ascii="Arial" w:eastAsia="Calibri" w:hAnsi="Arial" w:cs="Arial"/>
                <w:sz w:val="24"/>
                <w:szCs w:val="24"/>
              </w:rPr>
              <w:lastRenderedPageBreak/>
              <w:t>and eliminate discrimination</w:t>
            </w:r>
          </w:p>
          <w:p w14:paraId="17CF2487" w14:textId="77777777" w:rsidR="003318AC" w:rsidRPr="003318AC" w:rsidRDefault="003318AC" w:rsidP="003318AC">
            <w:pPr>
              <w:rPr>
                <w:rFonts w:ascii="Arial" w:eastAsia="Calibri" w:hAnsi="Arial" w:cs="Arial"/>
                <w:sz w:val="24"/>
                <w:szCs w:val="24"/>
              </w:rPr>
            </w:pPr>
          </w:p>
          <w:p w14:paraId="00B91A46"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Equality Objectives</w:t>
            </w:r>
          </w:p>
          <w:p w14:paraId="5831B0FE"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00B0F0"/>
          </w:tcPr>
          <w:p w14:paraId="055FD7A5" w14:textId="77777777" w:rsidR="003318AC" w:rsidRPr="003318AC" w:rsidRDefault="003318AC" w:rsidP="003318AC">
            <w:pPr>
              <w:rPr>
                <w:rFonts w:ascii="Arial" w:eastAsia="Calibri" w:hAnsi="Arial" w:cs="Arial"/>
                <w:sz w:val="24"/>
                <w:szCs w:val="24"/>
              </w:rPr>
            </w:pPr>
          </w:p>
        </w:tc>
      </w:tr>
      <w:tr w:rsidR="003318AC" w:rsidRPr="003318AC" w14:paraId="072D25E6" w14:textId="77777777" w:rsidTr="003318AC">
        <w:tc>
          <w:tcPr>
            <w:tcW w:w="1844" w:type="dxa"/>
            <w:shd w:val="clear" w:color="auto" w:fill="BFBFBF" w:themeFill="background1" w:themeFillShade="BF"/>
          </w:tcPr>
          <w:p w14:paraId="69655C76"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Sexual orientation </w:t>
            </w:r>
          </w:p>
        </w:tc>
        <w:tc>
          <w:tcPr>
            <w:tcW w:w="2693" w:type="dxa"/>
          </w:tcPr>
          <w:p w14:paraId="709918BE"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Access to service, poor </w:t>
            </w:r>
            <w:proofErr w:type="gramStart"/>
            <w:r w:rsidRPr="003318AC">
              <w:rPr>
                <w:rFonts w:ascii="Arial" w:hAnsi="Arial" w:cs="Arial"/>
                <w:sz w:val="24"/>
                <w:szCs w:val="24"/>
              </w:rPr>
              <w:t>outcomes</w:t>
            </w:r>
            <w:proofErr w:type="gramEnd"/>
            <w:r w:rsidRPr="003318AC">
              <w:rPr>
                <w:rFonts w:ascii="Arial" w:hAnsi="Arial" w:cs="Arial"/>
                <w:sz w:val="24"/>
                <w:szCs w:val="24"/>
              </w:rPr>
              <w:t xml:space="preserve"> and poor patient experience</w:t>
            </w:r>
          </w:p>
        </w:tc>
        <w:tc>
          <w:tcPr>
            <w:tcW w:w="2126" w:type="dxa"/>
          </w:tcPr>
          <w:p w14:paraId="3C573738"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Work with key departments across the CCG to ensure sexual orientation is considered and appropriate levels of engagement are in place.</w:t>
            </w:r>
          </w:p>
        </w:tc>
        <w:tc>
          <w:tcPr>
            <w:tcW w:w="2552" w:type="dxa"/>
          </w:tcPr>
          <w:p w14:paraId="78EE4578" w14:textId="77777777" w:rsidR="003318AC" w:rsidRPr="003318AC" w:rsidRDefault="003318AC" w:rsidP="003318AC">
            <w:pPr>
              <w:autoSpaceDE w:val="0"/>
              <w:autoSpaceDN w:val="0"/>
              <w:adjustRightInd w:val="0"/>
              <w:rPr>
                <w:rFonts w:ascii="Arial" w:hAnsi="Arial" w:cs="Arial"/>
                <w:bCs/>
                <w:sz w:val="24"/>
                <w:szCs w:val="24"/>
              </w:rPr>
            </w:pPr>
            <w:r w:rsidRPr="003318AC">
              <w:rPr>
                <w:rFonts w:ascii="Arial" w:hAnsi="Arial" w:cs="Arial"/>
                <w:bCs/>
                <w:sz w:val="24"/>
                <w:szCs w:val="24"/>
              </w:rPr>
              <w:t>Interim Programme lead- corporate Services</w:t>
            </w:r>
          </w:p>
        </w:tc>
        <w:tc>
          <w:tcPr>
            <w:tcW w:w="2126" w:type="dxa"/>
          </w:tcPr>
          <w:p w14:paraId="67EBFC89"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6343FBD8"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Update September 2021</w:t>
            </w:r>
          </w:p>
          <w:p w14:paraId="422172C6"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The CCG Equality and Inclusion Services continues to work directly with commissioning leads to consider the impact on people with protected characteristics as part of any service change/ redesign proposal. The CCG continues to </w:t>
            </w:r>
            <w:r w:rsidRPr="003318AC">
              <w:rPr>
                <w:rFonts w:ascii="Arial" w:hAnsi="Arial" w:cs="Arial"/>
                <w:sz w:val="24"/>
                <w:szCs w:val="24"/>
              </w:rPr>
              <w:lastRenderedPageBreak/>
              <w:t>promote inclusion, most recently LGBT+ history month.</w:t>
            </w:r>
          </w:p>
          <w:p w14:paraId="183CDF96"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c>
          <w:tcPr>
            <w:tcW w:w="1701" w:type="dxa"/>
          </w:tcPr>
          <w:p w14:paraId="725A462B"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0C42E72B" w14:textId="77777777" w:rsidR="003318AC" w:rsidRPr="003318AC" w:rsidRDefault="003318AC" w:rsidP="003318AC">
            <w:pPr>
              <w:rPr>
                <w:rFonts w:ascii="Arial" w:eastAsia="Calibri" w:hAnsi="Arial" w:cs="Arial"/>
                <w:sz w:val="24"/>
                <w:szCs w:val="24"/>
              </w:rPr>
            </w:pPr>
          </w:p>
          <w:p w14:paraId="7DAB26B9"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Advance Equality of opportunity and eliminate discrimination</w:t>
            </w:r>
          </w:p>
          <w:p w14:paraId="29F979B3" w14:textId="77777777" w:rsidR="003318AC" w:rsidRPr="003318AC" w:rsidRDefault="003318AC" w:rsidP="003318AC">
            <w:pPr>
              <w:rPr>
                <w:rFonts w:ascii="Arial" w:eastAsia="Calibri" w:hAnsi="Arial" w:cs="Arial"/>
                <w:sz w:val="24"/>
                <w:szCs w:val="24"/>
              </w:rPr>
            </w:pPr>
          </w:p>
          <w:p w14:paraId="62BE907B"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Equality Objectives</w:t>
            </w:r>
          </w:p>
          <w:p w14:paraId="43B9B153"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00B0F0"/>
          </w:tcPr>
          <w:p w14:paraId="45D4938B" w14:textId="77777777" w:rsidR="003318AC" w:rsidRPr="003318AC" w:rsidRDefault="003318AC" w:rsidP="003318AC">
            <w:pPr>
              <w:rPr>
                <w:rFonts w:ascii="Arial" w:eastAsia="Calibri" w:hAnsi="Arial" w:cs="Arial"/>
                <w:sz w:val="24"/>
                <w:szCs w:val="24"/>
              </w:rPr>
            </w:pPr>
          </w:p>
        </w:tc>
      </w:tr>
      <w:tr w:rsidR="003318AC" w:rsidRPr="003318AC" w14:paraId="2CD2311F" w14:textId="77777777" w:rsidTr="003318AC">
        <w:tc>
          <w:tcPr>
            <w:tcW w:w="1844" w:type="dxa"/>
            <w:shd w:val="clear" w:color="auto" w:fill="BFBFBF" w:themeFill="background1" w:themeFillShade="BF"/>
          </w:tcPr>
          <w:p w14:paraId="6A139955"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Transgender </w:t>
            </w:r>
          </w:p>
        </w:tc>
        <w:tc>
          <w:tcPr>
            <w:tcW w:w="2693" w:type="dxa"/>
          </w:tcPr>
          <w:p w14:paraId="0CEE353D"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Access to service, poor </w:t>
            </w:r>
            <w:proofErr w:type="gramStart"/>
            <w:r w:rsidRPr="003318AC">
              <w:rPr>
                <w:rFonts w:ascii="Arial" w:hAnsi="Arial" w:cs="Arial"/>
                <w:sz w:val="24"/>
                <w:szCs w:val="24"/>
              </w:rPr>
              <w:t>outcomes</w:t>
            </w:r>
            <w:proofErr w:type="gramEnd"/>
            <w:r w:rsidRPr="003318AC">
              <w:rPr>
                <w:rFonts w:ascii="Arial" w:hAnsi="Arial" w:cs="Arial"/>
                <w:sz w:val="24"/>
                <w:szCs w:val="24"/>
              </w:rPr>
              <w:t xml:space="preserve"> and poor patient experience</w:t>
            </w:r>
          </w:p>
        </w:tc>
        <w:tc>
          <w:tcPr>
            <w:tcW w:w="2126" w:type="dxa"/>
          </w:tcPr>
          <w:p w14:paraId="297D1318"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Ensure the CCG is aligned to the CMAGIC service and transgender pathway via both STP project and national NHSE pilot.</w:t>
            </w:r>
          </w:p>
        </w:tc>
        <w:tc>
          <w:tcPr>
            <w:tcW w:w="2552" w:type="dxa"/>
          </w:tcPr>
          <w:p w14:paraId="3E524075" w14:textId="77777777" w:rsidR="003318AC" w:rsidRPr="003318AC" w:rsidRDefault="003318AC" w:rsidP="003318AC">
            <w:pPr>
              <w:rPr>
                <w:rFonts w:ascii="Arial" w:hAnsi="Arial" w:cs="Arial"/>
                <w:color w:val="000000"/>
                <w:sz w:val="24"/>
                <w:szCs w:val="24"/>
              </w:rPr>
            </w:pPr>
            <w:r w:rsidRPr="003318AC">
              <w:rPr>
                <w:rFonts w:ascii="Arial" w:hAnsi="Arial" w:cs="Arial"/>
                <w:bCs/>
                <w:sz w:val="24"/>
                <w:szCs w:val="24"/>
              </w:rPr>
              <w:t>Director of Commissioning and Redesign</w:t>
            </w:r>
          </w:p>
        </w:tc>
        <w:tc>
          <w:tcPr>
            <w:tcW w:w="2126" w:type="dxa"/>
          </w:tcPr>
          <w:p w14:paraId="747F9FF1"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March 2021</w:t>
            </w:r>
          </w:p>
          <w:p w14:paraId="5F27DFC7"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p w14:paraId="17C0BF78"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Update February 2021</w:t>
            </w:r>
          </w:p>
          <w:p w14:paraId="587E20D4"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Complete.</w:t>
            </w:r>
          </w:p>
          <w:p w14:paraId="79BE54BB"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The NHSE Specialised Commissioning pilot launched in Cheshire and Merseyside on 18</w:t>
            </w:r>
            <w:r w:rsidRPr="003318AC">
              <w:rPr>
                <w:rFonts w:ascii="Arial" w:hAnsi="Arial" w:cs="Arial"/>
                <w:sz w:val="24"/>
                <w:szCs w:val="24"/>
                <w:vertAlign w:val="superscript"/>
              </w:rPr>
              <w:t>th</w:t>
            </w:r>
            <w:r w:rsidRPr="003318AC">
              <w:rPr>
                <w:rFonts w:ascii="Arial" w:hAnsi="Arial" w:cs="Arial"/>
                <w:sz w:val="24"/>
                <w:szCs w:val="24"/>
              </w:rPr>
              <w:t xml:space="preserve"> January 2021. </w:t>
            </w:r>
          </w:p>
        </w:tc>
        <w:tc>
          <w:tcPr>
            <w:tcW w:w="1701" w:type="dxa"/>
          </w:tcPr>
          <w:p w14:paraId="15C58378"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1.1, 1.2, 1.3, 1.4, 1.5, 2.1,2.2,2.3,2.4,4.1,4.3</w:t>
            </w:r>
          </w:p>
          <w:p w14:paraId="55515DE5" w14:textId="77777777" w:rsidR="003318AC" w:rsidRPr="003318AC" w:rsidRDefault="003318AC" w:rsidP="003318AC">
            <w:pPr>
              <w:rPr>
                <w:rFonts w:ascii="Arial" w:eastAsia="Calibri" w:hAnsi="Arial" w:cs="Arial"/>
                <w:sz w:val="24"/>
                <w:szCs w:val="24"/>
              </w:rPr>
            </w:pPr>
          </w:p>
          <w:p w14:paraId="2D8C0916"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Advance Equality of opportunity and eliminate discrimination</w:t>
            </w:r>
          </w:p>
          <w:p w14:paraId="7045643C" w14:textId="77777777" w:rsidR="003318AC" w:rsidRPr="003318AC" w:rsidRDefault="003318AC" w:rsidP="003318AC">
            <w:pPr>
              <w:rPr>
                <w:rFonts w:ascii="Arial" w:eastAsia="Calibri" w:hAnsi="Arial" w:cs="Arial"/>
                <w:sz w:val="24"/>
                <w:szCs w:val="24"/>
              </w:rPr>
            </w:pPr>
          </w:p>
          <w:p w14:paraId="31234A6F"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Equality Objectives</w:t>
            </w:r>
          </w:p>
          <w:p w14:paraId="31EB48BC"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92D050"/>
          </w:tcPr>
          <w:p w14:paraId="2A5227EB" w14:textId="77777777" w:rsidR="003318AC" w:rsidRPr="003318AC" w:rsidRDefault="003318AC" w:rsidP="003318AC">
            <w:pPr>
              <w:rPr>
                <w:rFonts w:ascii="Arial" w:eastAsia="Calibri" w:hAnsi="Arial" w:cs="Arial"/>
                <w:sz w:val="24"/>
                <w:szCs w:val="24"/>
              </w:rPr>
            </w:pPr>
          </w:p>
        </w:tc>
      </w:tr>
      <w:tr w:rsidR="003318AC" w:rsidRPr="003318AC" w14:paraId="32B4DC5D" w14:textId="77777777" w:rsidTr="003318AC">
        <w:tc>
          <w:tcPr>
            <w:tcW w:w="1844" w:type="dxa"/>
            <w:shd w:val="clear" w:color="auto" w:fill="BFBFBF" w:themeFill="background1" w:themeFillShade="BF"/>
          </w:tcPr>
          <w:p w14:paraId="16B3486F"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Religion and belief</w:t>
            </w:r>
          </w:p>
        </w:tc>
        <w:tc>
          <w:tcPr>
            <w:tcW w:w="2693" w:type="dxa"/>
          </w:tcPr>
          <w:p w14:paraId="76EE7973"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Poor patients experience and outcomes</w:t>
            </w:r>
          </w:p>
        </w:tc>
        <w:tc>
          <w:tcPr>
            <w:tcW w:w="2126" w:type="dxa"/>
          </w:tcPr>
          <w:p w14:paraId="35B63AA5"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Ensure collaborative action plan around meeting religious and spiritual needs of patients is developed by the provider </w:t>
            </w:r>
            <w:r w:rsidRPr="003318AC">
              <w:rPr>
                <w:rFonts w:ascii="Arial" w:hAnsi="Arial" w:cs="Arial"/>
                <w:sz w:val="24"/>
                <w:szCs w:val="24"/>
              </w:rPr>
              <w:lastRenderedPageBreak/>
              <w:t xml:space="preserve">Collaborative </w:t>
            </w:r>
            <w:proofErr w:type="gramStart"/>
            <w:r w:rsidRPr="003318AC">
              <w:rPr>
                <w:rFonts w:ascii="Arial" w:hAnsi="Arial" w:cs="Arial"/>
                <w:sz w:val="24"/>
                <w:szCs w:val="24"/>
              </w:rPr>
              <w:t>forum  and</w:t>
            </w:r>
            <w:proofErr w:type="gramEnd"/>
            <w:r w:rsidRPr="003318AC">
              <w:rPr>
                <w:rFonts w:ascii="Arial" w:hAnsi="Arial" w:cs="Arial"/>
                <w:sz w:val="24"/>
                <w:szCs w:val="24"/>
              </w:rPr>
              <w:t xml:space="preserve"> the CCG support  implementation across the all NHS providers</w:t>
            </w:r>
          </w:p>
        </w:tc>
        <w:tc>
          <w:tcPr>
            <w:tcW w:w="2552" w:type="dxa"/>
          </w:tcPr>
          <w:p w14:paraId="2AF4AE2D" w14:textId="77777777" w:rsidR="003318AC" w:rsidRPr="003318AC" w:rsidRDefault="003318AC" w:rsidP="003318AC">
            <w:pPr>
              <w:rPr>
                <w:rFonts w:ascii="Arial" w:hAnsi="Arial" w:cs="Arial"/>
                <w:bCs/>
                <w:sz w:val="24"/>
                <w:szCs w:val="24"/>
              </w:rPr>
            </w:pPr>
            <w:proofErr w:type="gramStart"/>
            <w:r w:rsidRPr="003318AC">
              <w:rPr>
                <w:rFonts w:ascii="Arial" w:eastAsia="Times New Roman" w:hAnsi="Arial" w:cs="Arial"/>
                <w:bCs/>
                <w:sz w:val="24"/>
                <w:szCs w:val="24"/>
              </w:rPr>
              <w:lastRenderedPageBreak/>
              <w:t>Chief  Nurse</w:t>
            </w:r>
            <w:proofErr w:type="gramEnd"/>
            <w:r w:rsidRPr="003318AC">
              <w:rPr>
                <w:rFonts w:ascii="Arial" w:hAnsi="Arial" w:cs="Arial"/>
                <w:bCs/>
                <w:sz w:val="24"/>
                <w:szCs w:val="24"/>
              </w:rPr>
              <w:t xml:space="preserve"> </w:t>
            </w:r>
          </w:p>
        </w:tc>
        <w:tc>
          <w:tcPr>
            <w:tcW w:w="2126" w:type="dxa"/>
          </w:tcPr>
          <w:p w14:paraId="07CAACD9"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0555B2AA"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Update September 2021</w:t>
            </w:r>
          </w:p>
          <w:p w14:paraId="43B3CF37"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A national review of the NHS guidance has been delayed and therefore the </w:t>
            </w:r>
            <w:r w:rsidRPr="003318AC">
              <w:rPr>
                <w:rFonts w:ascii="Arial" w:hAnsi="Arial" w:cs="Arial"/>
                <w:sz w:val="24"/>
                <w:szCs w:val="24"/>
              </w:rPr>
              <w:lastRenderedPageBreak/>
              <w:t>work of the Equality Collaborative has paused. CCG awaiting further national instruction. As a result of COVID-19 the CCG Equality and Inclusion Service has highlighted issues and proposed mitigations to support meeting the religious and spiritual needs of patients during the pandemic.</w:t>
            </w:r>
          </w:p>
        </w:tc>
        <w:tc>
          <w:tcPr>
            <w:tcW w:w="1701" w:type="dxa"/>
          </w:tcPr>
          <w:p w14:paraId="6421584E"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6E4594AE" w14:textId="77777777" w:rsidR="003318AC" w:rsidRPr="003318AC" w:rsidRDefault="003318AC" w:rsidP="003318AC">
            <w:pPr>
              <w:rPr>
                <w:rFonts w:ascii="Arial" w:eastAsia="Calibri" w:hAnsi="Arial" w:cs="Arial"/>
                <w:sz w:val="24"/>
                <w:szCs w:val="24"/>
              </w:rPr>
            </w:pPr>
          </w:p>
          <w:p w14:paraId="7E65CA13"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 xml:space="preserve">Advance Equality of opportunity </w:t>
            </w:r>
          </w:p>
          <w:p w14:paraId="22062647" w14:textId="77777777" w:rsidR="003318AC" w:rsidRPr="003318AC" w:rsidRDefault="003318AC" w:rsidP="003318AC">
            <w:pPr>
              <w:rPr>
                <w:rFonts w:ascii="Arial" w:eastAsia="Calibri" w:hAnsi="Arial" w:cs="Arial"/>
                <w:sz w:val="24"/>
                <w:szCs w:val="24"/>
              </w:rPr>
            </w:pPr>
          </w:p>
          <w:p w14:paraId="60F73082"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lastRenderedPageBreak/>
              <w:t>Equality Objectives</w:t>
            </w:r>
          </w:p>
          <w:p w14:paraId="060CC658"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FFC000"/>
          </w:tcPr>
          <w:p w14:paraId="3321CCA6" w14:textId="77777777" w:rsidR="003318AC" w:rsidRPr="003318AC" w:rsidRDefault="003318AC" w:rsidP="003318AC">
            <w:pPr>
              <w:rPr>
                <w:rFonts w:ascii="Arial" w:eastAsia="Calibri" w:hAnsi="Arial" w:cs="Arial"/>
                <w:sz w:val="24"/>
                <w:szCs w:val="24"/>
              </w:rPr>
            </w:pPr>
          </w:p>
        </w:tc>
      </w:tr>
      <w:tr w:rsidR="003318AC" w:rsidRPr="003318AC" w14:paraId="31B05308" w14:textId="77777777" w:rsidTr="003318AC">
        <w:tc>
          <w:tcPr>
            <w:tcW w:w="1844" w:type="dxa"/>
            <w:shd w:val="clear" w:color="auto" w:fill="BFBFBF" w:themeFill="background1" w:themeFillShade="BF"/>
          </w:tcPr>
          <w:p w14:paraId="5F76B061"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ALL </w:t>
            </w:r>
          </w:p>
        </w:tc>
        <w:tc>
          <w:tcPr>
            <w:tcW w:w="2693" w:type="dxa"/>
          </w:tcPr>
          <w:p w14:paraId="675955D9"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Workforce and Human resources</w:t>
            </w:r>
          </w:p>
        </w:tc>
        <w:tc>
          <w:tcPr>
            <w:tcW w:w="2126" w:type="dxa"/>
          </w:tcPr>
          <w:p w14:paraId="693F5326"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CCG works closely with the EDS2 providers and CSU on progressing the CCG workforce Equality plan.</w:t>
            </w:r>
          </w:p>
        </w:tc>
        <w:tc>
          <w:tcPr>
            <w:tcW w:w="2552" w:type="dxa"/>
          </w:tcPr>
          <w:p w14:paraId="3D65D988" w14:textId="77777777" w:rsidR="003318AC" w:rsidRPr="003318AC" w:rsidRDefault="003318AC" w:rsidP="003318AC">
            <w:pPr>
              <w:autoSpaceDE w:val="0"/>
              <w:autoSpaceDN w:val="0"/>
              <w:adjustRightInd w:val="0"/>
              <w:rPr>
                <w:rFonts w:ascii="Arial" w:hAnsi="Arial" w:cs="Arial"/>
                <w:bCs/>
                <w:sz w:val="24"/>
                <w:szCs w:val="24"/>
              </w:rPr>
            </w:pPr>
            <w:r w:rsidRPr="003318AC">
              <w:rPr>
                <w:rFonts w:ascii="Arial" w:hAnsi="Arial" w:cs="Arial"/>
                <w:bCs/>
                <w:sz w:val="24"/>
                <w:szCs w:val="24"/>
              </w:rPr>
              <w:t xml:space="preserve">Interim programme Lead- Corporate Services </w:t>
            </w:r>
          </w:p>
        </w:tc>
        <w:tc>
          <w:tcPr>
            <w:tcW w:w="2126" w:type="dxa"/>
          </w:tcPr>
          <w:p w14:paraId="0757127F"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2019</w:t>
            </w:r>
          </w:p>
          <w:p w14:paraId="326D4EAE"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Update September 2021 </w:t>
            </w:r>
          </w:p>
          <w:p w14:paraId="26703A0F"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The CCG’s Workforce Equality Action </w:t>
            </w:r>
            <w:r w:rsidRPr="003318AC">
              <w:rPr>
                <w:rFonts w:ascii="Arial" w:hAnsi="Arial" w:cs="Arial"/>
                <w:sz w:val="24"/>
                <w:szCs w:val="24"/>
              </w:rPr>
              <w:lastRenderedPageBreak/>
              <w:t>plan is enclosed.</w:t>
            </w:r>
          </w:p>
          <w:p w14:paraId="3A702AEA"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c>
          <w:tcPr>
            <w:tcW w:w="1701" w:type="dxa"/>
          </w:tcPr>
          <w:p w14:paraId="7C2B2833"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c>
          <w:tcPr>
            <w:tcW w:w="1701" w:type="dxa"/>
            <w:shd w:val="clear" w:color="auto" w:fill="FFC000"/>
          </w:tcPr>
          <w:p w14:paraId="1EB21A86"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r>
      <w:tr w:rsidR="003318AC" w:rsidRPr="003318AC" w14:paraId="1F7F38DF" w14:textId="77777777" w:rsidTr="003318AC">
        <w:tc>
          <w:tcPr>
            <w:tcW w:w="1844" w:type="dxa"/>
            <w:shd w:val="clear" w:color="auto" w:fill="BFBFBF" w:themeFill="background1" w:themeFillShade="BF"/>
          </w:tcPr>
          <w:p w14:paraId="546E3744"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ALL </w:t>
            </w:r>
          </w:p>
        </w:tc>
        <w:tc>
          <w:tcPr>
            <w:tcW w:w="2693" w:type="dxa"/>
          </w:tcPr>
          <w:p w14:paraId="234B11FB"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Cultural sensitivity and patient safety </w:t>
            </w:r>
          </w:p>
        </w:tc>
        <w:tc>
          <w:tcPr>
            <w:tcW w:w="2126" w:type="dxa"/>
          </w:tcPr>
          <w:p w14:paraId="11FDA1B4"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Support providers to meet the cultural needs of All protected groups and improve patient safety</w:t>
            </w:r>
          </w:p>
        </w:tc>
        <w:tc>
          <w:tcPr>
            <w:tcW w:w="2552" w:type="dxa"/>
          </w:tcPr>
          <w:p w14:paraId="4A312FDC"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eastAsia="Times New Roman" w:hAnsi="Arial" w:cs="Arial"/>
                <w:bCs/>
                <w:sz w:val="24"/>
                <w:szCs w:val="24"/>
              </w:rPr>
              <w:t>Chief Nurse</w:t>
            </w:r>
          </w:p>
        </w:tc>
        <w:tc>
          <w:tcPr>
            <w:tcW w:w="2126" w:type="dxa"/>
          </w:tcPr>
          <w:p w14:paraId="5C05F0F9"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6AFA696E"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Update September 2021</w:t>
            </w:r>
          </w:p>
          <w:p w14:paraId="23AB8D29"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The COVID-19 Equality Briefing continues to be updated and shared with all providers. The briefing has </w:t>
            </w:r>
            <w:proofErr w:type="gramStart"/>
            <w:r w:rsidRPr="003318AC">
              <w:rPr>
                <w:rFonts w:ascii="Arial" w:hAnsi="Arial" w:cs="Arial"/>
                <w:sz w:val="24"/>
                <w:szCs w:val="24"/>
              </w:rPr>
              <w:t>a number of</w:t>
            </w:r>
            <w:proofErr w:type="gramEnd"/>
            <w:r w:rsidRPr="003318AC">
              <w:rPr>
                <w:rFonts w:ascii="Arial" w:hAnsi="Arial" w:cs="Arial"/>
                <w:sz w:val="24"/>
                <w:szCs w:val="24"/>
              </w:rPr>
              <w:t xml:space="preserve"> resources and guidance to support services to meet cultural needs. </w:t>
            </w:r>
          </w:p>
          <w:p w14:paraId="07531C77"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p w14:paraId="1A77A80C"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roofErr w:type="gramStart"/>
            <w:r w:rsidRPr="003318AC">
              <w:rPr>
                <w:rFonts w:ascii="Arial" w:hAnsi="Arial" w:cs="Arial"/>
                <w:sz w:val="24"/>
                <w:szCs w:val="24"/>
              </w:rPr>
              <w:t>A number of</w:t>
            </w:r>
            <w:proofErr w:type="gramEnd"/>
            <w:r w:rsidRPr="003318AC">
              <w:rPr>
                <w:rFonts w:ascii="Arial" w:hAnsi="Arial" w:cs="Arial"/>
                <w:sz w:val="24"/>
                <w:szCs w:val="24"/>
              </w:rPr>
              <w:t xml:space="preserve"> local Trusts have commissioned our local BME Community Development Worker services </w:t>
            </w:r>
            <w:r w:rsidRPr="003318AC">
              <w:rPr>
                <w:rFonts w:ascii="Arial" w:hAnsi="Arial" w:cs="Arial"/>
                <w:sz w:val="24"/>
                <w:szCs w:val="24"/>
              </w:rPr>
              <w:lastRenderedPageBreak/>
              <w:t xml:space="preserve">to deliver cultural awareness training or unconscious bias training. </w:t>
            </w:r>
          </w:p>
        </w:tc>
        <w:tc>
          <w:tcPr>
            <w:tcW w:w="1701" w:type="dxa"/>
          </w:tcPr>
          <w:p w14:paraId="7B768B47"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c>
          <w:tcPr>
            <w:tcW w:w="1701" w:type="dxa"/>
            <w:shd w:val="clear" w:color="auto" w:fill="FFC000"/>
          </w:tcPr>
          <w:p w14:paraId="0DCA2878"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r>
      <w:tr w:rsidR="003318AC" w:rsidRPr="003318AC" w14:paraId="43F090C2" w14:textId="77777777" w:rsidTr="003318AC">
        <w:tc>
          <w:tcPr>
            <w:tcW w:w="1844" w:type="dxa"/>
            <w:shd w:val="clear" w:color="auto" w:fill="BFBFBF" w:themeFill="background1" w:themeFillShade="BF"/>
          </w:tcPr>
          <w:p w14:paraId="6EB57C1B"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ALL </w:t>
            </w:r>
          </w:p>
        </w:tc>
        <w:tc>
          <w:tcPr>
            <w:tcW w:w="2693" w:type="dxa"/>
          </w:tcPr>
          <w:p w14:paraId="43670162"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Ensure CCG pays ‘due regard’ to PSED and health inequalities during unprecedented </w:t>
            </w:r>
            <w:proofErr w:type="gramStart"/>
            <w:r w:rsidRPr="003318AC">
              <w:rPr>
                <w:rFonts w:ascii="Arial" w:hAnsi="Arial" w:cs="Arial"/>
                <w:sz w:val="24"/>
                <w:szCs w:val="24"/>
              </w:rPr>
              <w:t>challenge  facing</w:t>
            </w:r>
            <w:proofErr w:type="gramEnd"/>
            <w:r w:rsidRPr="003318AC">
              <w:rPr>
                <w:rFonts w:ascii="Arial" w:hAnsi="Arial" w:cs="Arial"/>
                <w:sz w:val="24"/>
                <w:szCs w:val="24"/>
              </w:rPr>
              <w:t xml:space="preserve"> NHS</w:t>
            </w:r>
          </w:p>
        </w:tc>
        <w:tc>
          <w:tcPr>
            <w:tcW w:w="2126" w:type="dxa"/>
          </w:tcPr>
          <w:p w14:paraId="61ACE3E4"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Ensure Governing Body and executive leads are trained and briefed on lawful decision making and consideration of public law duties. </w:t>
            </w:r>
          </w:p>
        </w:tc>
        <w:tc>
          <w:tcPr>
            <w:tcW w:w="2552" w:type="dxa"/>
          </w:tcPr>
          <w:p w14:paraId="40AF931F" w14:textId="77777777" w:rsidR="003318AC" w:rsidRPr="003318AC" w:rsidRDefault="003318AC" w:rsidP="003318AC">
            <w:pPr>
              <w:autoSpaceDE w:val="0"/>
              <w:autoSpaceDN w:val="0"/>
              <w:adjustRightInd w:val="0"/>
              <w:rPr>
                <w:rFonts w:ascii="Arial" w:hAnsi="Arial" w:cs="Arial"/>
                <w:color w:val="000000"/>
                <w:sz w:val="24"/>
                <w:szCs w:val="24"/>
              </w:rPr>
            </w:pPr>
            <w:r w:rsidRPr="003318AC">
              <w:rPr>
                <w:rFonts w:ascii="Arial" w:hAnsi="Arial" w:cs="Arial"/>
                <w:bCs/>
                <w:sz w:val="24"/>
                <w:szCs w:val="24"/>
              </w:rPr>
              <w:t xml:space="preserve">Interim programme Lead- Corporate Services </w:t>
            </w:r>
          </w:p>
        </w:tc>
        <w:tc>
          <w:tcPr>
            <w:tcW w:w="2126" w:type="dxa"/>
          </w:tcPr>
          <w:p w14:paraId="2AABD851"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April 2020</w:t>
            </w:r>
          </w:p>
          <w:p w14:paraId="1D965CEA"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Update September 2021</w:t>
            </w:r>
          </w:p>
          <w:p w14:paraId="2C774D68"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Date for Board training to be confirmed. The COVID-19 Equality Briefing continues to be shared with CCG leads to ensure they are briefed on lawful decision making.</w:t>
            </w:r>
          </w:p>
        </w:tc>
        <w:tc>
          <w:tcPr>
            <w:tcW w:w="1701" w:type="dxa"/>
          </w:tcPr>
          <w:p w14:paraId="77E164CC"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4.1,4.2, 4.3</w:t>
            </w:r>
          </w:p>
          <w:p w14:paraId="1CE4D408"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p w14:paraId="11A6FC5E"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Equality Objective 1,1</w:t>
            </w:r>
          </w:p>
          <w:p w14:paraId="4E2C643C"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p w14:paraId="180E3395"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p w14:paraId="73DD902D"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Eliminate discrimination </w:t>
            </w:r>
          </w:p>
          <w:p w14:paraId="15F0FF44"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Advance equality of opportunity </w:t>
            </w:r>
          </w:p>
        </w:tc>
        <w:tc>
          <w:tcPr>
            <w:tcW w:w="1701" w:type="dxa"/>
            <w:shd w:val="clear" w:color="auto" w:fill="FFC000"/>
          </w:tcPr>
          <w:p w14:paraId="597DA35A"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r>
      <w:tr w:rsidR="003318AC" w:rsidRPr="003318AC" w14:paraId="3B6162B9" w14:textId="77777777" w:rsidTr="003318AC">
        <w:tc>
          <w:tcPr>
            <w:tcW w:w="1844" w:type="dxa"/>
            <w:shd w:val="clear" w:color="auto" w:fill="BFBFBF" w:themeFill="background1" w:themeFillShade="BF"/>
          </w:tcPr>
          <w:p w14:paraId="7EEE2CE0"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Socio economic (poverty)</w:t>
            </w:r>
          </w:p>
        </w:tc>
        <w:tc>
          <w:tcPr>
            <w:tcW w:w="2693" w:type="dxa"/>
          </w:tcPr>
          <w:p w14:paraId="123C9BBE"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Widening health inequalities </w:t>
            </w:r>
          </w:p>
        </w:tc>
        <w:tc>
          <w:tcPr>
            <w:tcW w:w="2126" w:type="dxa"/>
          </w:tcPr>
          <w:p w14:paraId="3A2F7FFF"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Ensure the CCG embeds consideration of health inequalities in decision making and PMO</w:t>
            </w:r>
          </w:p>
          <w:p w14:paraId="4B4E2769" w14:textId="77777777" w:rsidR="003318AC" w:rsidRPr="003318AC" w:rsidRDefault="003318AC" w:rsidP="003318AC">
            <w:pPr>
              <w:widowControl w:val="0"/>
              <w:overflowPunct w:val="0"/>
              <w:autoSpaceDE w:val="0"/>
              <w:autoSpaceDN w:val="0"/>
              <w:adjustRightInd w:val="0"/>
              <w:rPr>
                <w:rFonts w:ascii="Arial" w:hAnsi="Arial" w:cs="Arial"/>
                <w:sz w:val="24"/>
                <w:szCs w:val="24"/>
              </w:rPr>
            </w:pPr>
          </w:p>
        </w:tc>
        <w:tc>
          <w:tcPr>
            <w:tcW w:w="2552" w:type="dxa"/>
          </w:tcPr>
          <w:p w14:paraId="104AD5D1"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bCs/>
                <w:sz w:val="24"/>
                <w:szCs w:val="24"/>
              </w:rPr>
              <w:t xml:space="preserve">Interim programme Lead- Corporate Services </w:t>
            </w:r>
          </w:p>
        </w:tc>
        <w:tc>
          <w:tcPr>
            <w:tcW w:w="2126" w:type="dxa"/>
          </w:tcPr>
          <w:p w14:paraId="21F97145"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March 2020</w:t>
            </w:r>
          </w:p>
          <w:p w14:paraId="797B1C56"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Update February 2021 Complete</w:t>
            </w:r>
          </w:p>
          <w:p w14:paraId="02FAF8E5"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PMO process and documentation reviewed.</w:t>
            </w:r>
          </w:p>
        </w:tc>
        <w:tc>
          <w:tcPr>
            <w:tcW w:w="1701" w:type="dxa"/>
          </w:tcPr>
          <w:p w14:paraId="712B2103"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c>
          <w:tcPr>
            <w:tcW w:w="1701" w:type="dxa"/>
            <w:shd w:val="clear" w:color="auto" w:fill="92D050"/>
          </w:tcPr>
          <w:p w14:paraId="1E9E564C"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r>
    </w:tbl>
    <w:p w14:paraId="40FC3645" w14:textId="6826B21E" w:rsidR="003318AC" w:rsidRDefault="003318AC">
      <w:pPr>
        <w:rPr>
          <w:rFonts w:ascii="Arial" w:hAnsi="Arial" w:cs="Arial"/>
          <w:b/>
        </w:rPr>
      </w:pPr>
    </w:p>
    <w:p w14:paraId="59330093" w14:textId="52440A61" w:rsidR="003318AC" w:rsidRPr="003318AC" w:rsidRDefault="003318AC" w:rsidP="003318AC">
      <w:pPr>
        <w:pStyle w:val="Heading3"/>
      </w:pPr>
      <w:bookmarkStart w:id="19" w:name="_Toc83024880"/>
      <w:r>
        <w:t xml:space="preserve">Appendix C </w:t>
      </w:r>
      <w:r w:rsidRPr="003318AC">
        <w:t>Workforce Equality and Diversity Plan 2021/22</w:t>
      </w:r>
      <w:bookmarkEnd w:id="19"/>
      <w:r w:rsidRPr="003318AC">
        <w:t xml:space="preserve"> </w:t>
      </w:r>
    </w:p>
    <w:p w14:paraId="14A9E18B" w14:textId="77777777" w:rsidR="003318AC" w:rsidRPr="003318AC" w:rsidRDefault="003318AC" w:rsidP="003318AC">
      <w:pPr>
        <w:rPr>
          <w:rFonts w:ascii="Arial" w:hAnsi="Arial" w:cs="Arial"/>
          <w:b/>
        </w:rPr>
      </w:pPr>
    </w:p>
    <w:tbl>
      <w:tblPr>
        <w:tblW w:w="15027" w:type="dxa"/>
        <w:tblInd w:w="-31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2127"/>
        <w:gridCol w:w="3119"/>
        <w:gridCol w:w="2551"/>
        <w:gridCol w:w="2410"/>
        <w:gridCol w:w="3119"/>
        <w:gridCol w:w="1701"/>
      </w:tblGrid>
      <w:tr w:rsidR="003318AC" w:rsidRPr="003318AC" w14:paraId="1C6751DA" w14:textId="77777777" w:rsidTr="003318AC">
        <w:tc>
          <w:tcPr>
            <w:tcW w:w="2127" w:type="dxa"/>
            <w:tcBorders>
              <w:top w:val="single" w:sz="8" w:space="0" w:color="F79646"/>
              <w:left w:val="single" w:sz="8" w:space="0" w:color="F79646"/>
              <w:bottom w:val="single" w:sz="18" w:space="0" w:color="F79646"/>
              <w:right w:val="single" w:sz="8" w:space="0" w:color="F79646"/>
            </w:tcBorders>
            <w:hideMark/>
          </w:tcPr>
          <w:p w14:paraId="543E58AD"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Task</w:t>
            </w:r>
          </w:p>
        </w:tc>
        <w:tc>
          <w:tcPr>
            <w:tcW w:w="3119" w:type="dxa"/>
            <w:tcBorders>
              <w:top w:val="single" w:sz="8" w:space="0" w:color="F79646"/>
              <w:left w:val="single" w:sz="8" w:space="0" w:color="F79646"/>
              <w:bottom w:val="single" w:sz="18" w:space="0" w:color="F79646"/>
              <w:right w:val="single" w:sz="8" w:space="0" w:color="F79646"/>
            </w:tcBorders>
            <w:hideMark/>
          </w:tcPr>
          <w:p w14:paraId="76DCD41D"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Associated Actions</w:t>
            </w:r>
          </w:p>
        </w:tc>
        <w:tc>
          <w:tcPr>
            <w:tcW w:w="2551" w:type="dxa"/>
            <w:tcBorders>
              <w:top w:val="single" w:sz="8" w:space="0" w:color="F79646"/>
              <w:left w:val="single" w:sz="8" w:space="0" w:color="F79646"/>
              <w:bottom w:val="single" w:sz="18" w:space="0" w:color="F79646"/>
              <w:right w:val="single" w:sz="8" w:space="0" w:color="F79646"/>
            </w:tcBorders>
            <w:hideMark/>
          </w:tcPr>
          <w:p w14:paraId="10C252A0"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Outcomes</w:t>
            </w:r>
          </w:p>
        </w:tc>
        <w:tc>
          <w:tcPr>
            <w:tcW w:w="2410" w:type="dxa"/>
            <w:tcBorders>
              <w:top w:val="single" w:sz="8" w:space="0" w:color="F79646"/>
              <w:left w:val="single" w:sz="8" w:space="0" w:color="F79646"/>
              <w:bottom w:val="single" w:sz="18" w:space="0" w:color="F79646"/>
              <w:right w:val="single" w:sz="8" w:space="0" w:color="F79646"/>
            </w:tcBorders>
          </w:tcPr>
          <w:p w14:paraId="09E881CB"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Owner(s)</w:t>
            </w:r>
          </w:p>
        </w:tc>
        <w:tc>
          <w:tcPr>
            <w:tcW w:w="3119" w:type="dxa"/>
            <w:tcBorders>
              <w:top w:val="single" w:sz="8" w:space="0" w:color="F79646"/>
              <w:left w:val="single" w:sz="8" w:space="0" w:color="F79646"/>
              <w:bottom w:val="single" w:sz="18" w:space="0" w:color="F79646"/>
              <w:right w:val="single" w:sz="8" w:space="0" w:color="F79646"/>
            </w:tcBorders>
            <w:hideMark/>
          </w:tcPr>
          <w:p w14:paraId="37C80F08"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Completion Date</w:t>
            </w:r>
          </w:p>
          <w:p w14:paraId="10F567EC" w14:textId="77777777" w:rsidR="003318AC" w:rsidRPr="003318AC" w:rsidRDefault="003318AC" w:rsidP="003318AC">
            <w:pPr>
              <w:autoSpaceDE w:val="0"/>
              <w:autoSpaceDN w:val="0"/>
              <w:adjustRightInd w:val="0"/>
              <w:spacing w:after="0" w:line="240" w:lineRule="auto"/>
              <w:jc w:val="center"/>
              <w:rPr>
                <w:rFonts w:ascii="Arial" w:hAnsi="Arial" w:cs="Arial"/>
                <w:b/>
              </w:rPr>
            </w:pPr>
          </w:p>
        </w:tc>
        <w:tc>
          <w:tcPr>
            <w:tcW w:w="1701" w:type="dxa"/>
            <w:tcBorders>
              <w:top w:val="single" w:sz="8" w:space="0" w:color="F79646"/>
              <w:left w:val="single" w:sz="8" w:space="0" w:color="F79646"/>
              <w:bottom w:val="single" w:sz="18" w:space="0" w:color="F79646"/>
              <w:right w:val="single" w:sz="8" w:space="0" w:color="F79646"/>
            </w:tcBorders>
          </w:tcPr>
          <w:p w14:paraId="31A07D2F"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EDS</w:t>
            </w:r>
          </w:p>
          <w:p w14:paraId="74EF539B"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Comparators</w:t>
            </w:r>
          </w:p>
        </w:tc>
      </w:tr>
      <w:tr w:rsidR="003318AC" w:rsidRPr="003318AC" w14:paraId="0056A90D" w14:textId="77777777" w:rsidTr="003318AC">
        <w:trPr>
          <w:trHeight w:val="689"/>
        </w:trPr>
        <w:tc>
          <w:tcPr>
            <w:tcW w:w="2127" w:type="dxa"/>
            <w:tcBorders>
              <w:top w:val="single" w:sz="8" w:space="0" w:color="F79646"/>
              <w:left w:val="single" w:sz="8" w:space="0" w:color="F79646"/>
              <w:bottom w:val="single" w:sz="8" w:space="0" w:color="F79646"/>
              <w:right w:val="single" w:sz="8" w:space="0" w:color="F79646"/>
            </w:tcBorders>
          </w:tcPr>
          <w:p w14:paraId="42BBEB4A"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Annual completion of NHS Workforce Race </w:t>
            </w:r>
          </w:p>
          <w:p w14:paraId="3E3E6095"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Equality Standard (WRES)</w:t>
            </w:r>
          </w:p>
        </w:tc>
        <w:tc>
          <w:tcPr>
            <w:tcW w:w="3119" w:type="dxa"/>
            <w:tcBorders>
              <w:top w:val="single" w:sz="8" w:space="0" w:color="F79646"/>
              <w:left w:val="single" w:sz="8" w:space="0" w:color="F79646"/>
              <w:bottom w:val="single" w:sz="8" w:space="0" w:color="F79646"/>
              <w:right w:val="single" w:sz="8" w:space="0" w:color="F79646"/>
            </w:tcBorders>
          </w:tcPr>
          <w:p w14:paraId="7A0C00C7" w14:textId="77777777" w:rsidR="003318AC" w:rsidRPr="003318AC" w:rsidRDefault="003318AC" w:rsidP="003318AC">
            <w:pPr>
              <w:numPr>
                <w:ilvl w:val="0"/>
                <w:numId w:val="35"/>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Implement and embed the 9 national Workforce Race Equality Standard indicators as per NHS England guidance. Continue commissioning the NHS Staff Survey including equality specific indicators.</w:t>
            </w:r>
          </w:p>
          <w:p w14:paraId="3986CB87" w14:textId="77777777" w:rsidR="003318AC" w:rsidRPr="003318AC" w:rsidRDefault="003318AC" w:rsidP="003318AC">
            <w:pPr>
              <w:autoSpaceDE w:val="0"/>
              <w:autoSpaceDN w:val="0"/>
              <w:adjustRightInd w:val="0"/>
              <w:spacing w:after="0" w:line="240" w:lineRule="auto"/>
              <w:rPr>
                <w:rFonts w:ascii="Arial" w:hAnsi="Arial" w:cs="Arial"/>
              </w:rPr>
            </w:pPr>
          </w:p>
          <w:p w14:paraId="033ACFD7" w14:textId="77777777" w:rsidR="003318AC" w:rsidRPr="003318AC" w:rsidRDefault="003318AC" w:rsidP="003318AC">
            <w:pPr>
              <w:autoSpaceDE w:val="0"/>
              <w:autoSpaceDN w:val="0"/>
              <w:adjustRightInd w:val="0"/>
              <w:spacing w:after="0" w:line="240" w:lineRule="auto"/>
              <w:rPr>
                <w:rFonts w:ascii="Arial" w:hAnsi="Arial" w:cs="Arial"/>
                <w:b/>
                <w:i/>
              </w:rPr>
            </w:pPr>
          </w:p>
          <w:p w14:paraId="02441DC3" w14:textId="77777777" w:rsidR="003318AC" w:rsidRPr="003318AC" w:rsidRDefault="003318AC" w:rsidP="003318AC">
            <w:pPr>
              <w:numPr>
                <w:ilvl w:val="0"/>
                <w:numId w:val="35"/>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 xml:space="preserve">CCG to be represented on the Regional Black, Asian and Minority Ethnic Strategic Advisory Group. </w:t>
            </w:r>
          </w:p>
          <w:p w14:paraId="0A366D3B" w14:textId="77777777" w:rsidR="003318AC" w:rsidRPr="003318AC" w:rsidRDefault="003318AC" w:rsidP="003318AC">
            <w:pPr>
              <w:autoSpaceDE w:val="0"/>
              <w:autoSpaceDN w:val="0"/>
              <w:adjustRightInd w:val="0"/>
              <w:spacing w:after="0" w:line="240" w:lineRule="auto"/>
              <w:rPr>
                <w:rFonts w:ascii="Arial" w:hAnsi="Arial" w:cs="Arial"/>
              </w:rPr>
            </w:pPr>
          </w:p>
          <w:p w14:paraId="65091B10" w14:textId="77777777" w:rsidR="003318AC" w:rsidRPr="003318AC" w:rsidRDefault="003318AC" w:rsidP="003318AC">
            <w:pPr>
              <w:autoSpaceDE w:val="0"/>
              <w:autoSpaceDN w:val="0"/>
              <w:adjustRightInd w:val="0"/>
              <w:spacing w:after="0" w:line="240" w:lineRule="auto"/>
              <w:rPr>
                <w:rFonts w:ascii="Arial" w:hAnsi="Arial" w:cs="Arial"/>
              </w:rPr>
            </w:pPr>
          </w:p>
          <w:p w14:paraId="29601497" w14:textId="77777777" w:rsidR="003318AC" w:rsidRPr="003318AC" w:rsidRDefault="003318AC" w:rsidP="003318AC">
            <w:pPr>
              <w:autoSpaceDE w:val="0"/>
              <w:autoSpaceDN w:val="0"/>
              <w:adjustRightInd w:val="0"/>
              <w:spacing w:after="0" w:line="240" w:lineRule="auto"/>
              <w:rPr>
                <w:rFonts w:ascii="Arial" w:hAnsi="Arial" w:cs="Arial"/>
              </w:rPr>
            </w:pPr>
          </w:p>
          <w:p w14:paraId="6602BC12" w14:textId="77777777" w:rsidR="003318AC" w:rsidRPr="003318AC" w:rsidRDefault="003318AC" w:rsidP="003318AC">
            <w:pPr>
              <w:autoSpaceDE w:val="0"/>
              <w:autoSpaceDN w:val="0"/>
              <w:adjustRightInd w:val="0"/>
              <w:spacing w:after="0" w:line="240" w:lineRule="auto"/>
              <w:rPr>
                <w:rFonts w:ascii="Arial" w:hAnsi="Arial" w:cs="Arial"/>
              </w:rPr>
            </w:pPr>
          </w:p>
          <w:p w14:paraId="11F5E8DE" w14:textId="77777777" w:rsidR="003318AC" w:rsidRPr="003318AC" w:rsidRDefault="003318AC" w:rsidP="003318AC">
            <w:pPr>
              <w:autoSpaceDE w:val="0"/>
              <w:autoSpaceDN w:val="0"/>
              <w:adjustRightInd w:val="0"/>
              <w:spacing w:after="0" w:line="240" w:lineRule="auto"/>
              <w:rPr>
                <w:rFonts w:ascii="Arial" w:hAnsi="Arial" w:cs="Arial"/>
              </w:rPr>
            </w:pPr>
          </w:p>
          <w:p w14:paraId="21F33676" w14:textId="77777777" w:rsidR="003318AC" w:rsidRPr="003318AC" w:rsidRDefault="003318AC" w:rsidP="003318AC">
            <w:pPr>
              <w:autoSpaceDE w:val="0"/>
              <w:autoSpaceDN w:val="0"/>
              <w:adjustRightInd w:val="0"/>
              <w:spacing w:after="0" w:line="240" w:lineRule="auto"/>
              <w:rPr>
                <w:rFonts w:ascii="Arial" w:hAnsi="Arial" w:cs="Arial"/>
              </w:rPr>
            </w:pPr>
          </w:p>
          <w:p w14:paraId="0A7D0DFC" w14:textId="77777777" w:rsidR="003318AC" w:rsidRPr="003318AC" w:rsidRDefault="003318AC" w:rsidP="003318AC">
            <w:pPr>
              <w:autoSpaceDE w:val="0"/>
              <w:autoSpaceDN w:val="0"/>
              <w:adjustRightInd w:val="0"/>
              <w:spacing w:after="0" w:line="240" w:lineRule="auto"/>
              <w:rPr>
                <w:rFonts w:ascii="Arial" w:hAnsi="Arial" w:cs="Arial"/>
              </w:rPr>
            </w:pPr>
          </w:p>
          <w:p w14:paraId="7A8E2A1A" w14:textId="77777777" w:rsidR="003318AC" w:rsidRPr="003318AC" w:rsidRDefault="003318AC" w:rsidP="003318AC">
            <w:pPr>
              <w:autoSpaceDE w:val="0"/>
              <w:autoSpaceDN w:val="0"/>
              <w:adjustRightInd w:val="0"/>
              <w:spacing w:after="0" w:line="240" w:lineRule="auto"/>
              <w:rPr>
                <w:rFonts w:ascii="Arial" w:hAnsi="Arial" w:cs="Arial"/>
              </w:rPr>
            </w:pPr>
          </w:p>
          <w:p w14:paraId="3AF21212" w14:textId="77777777" w:rsidR="003318AC" w:rsidRPr="003318AC" w:rsidRDefault="003318AC" w:rsidP="003318AC">
            <w:pPr>
              <w:autoSpaceDE w:val="0"/>
              <w:autoSpaceDN w:val="0"/>
              <w:adjustRightInd w:val="0"/>
              <w:spacing w:after="0" w:line="240" w:lineRule="auto"/>
              <w:rPr>
                <w:rFonts w:ascii="Arial" w:hAnsi="Arial" w:cs="Arial"/>
              </w:rPr>
            </w:pPr>
          </w:p>
          <w:p w14:paraId="73AC024B" w14:textId="77777777" w:rsidR="003318AC" w:rsidRPr="003318AC" w:rsidRDefault="003318AC" w:rsidP="003318AC">
            <w:pPr>
              <w:autoSpaceDE w:val="0"/>
              <w:autoSpaceDN w:val="0"/>
              <w:adjustRightInd w:val="0"/>
              <w:spacing w:after="0" w:line="240" w:lineRule="auto"/>
              <w:rPr>
                <w:rFonts w:ascii="Arial" w:hAnsi="Arial" w:cs="Arial"/>
              </w:rPr>
            </w:pPr>
          </w:p>
          <w:p w14:paraId="28E0FB92" w14:textId="77777777" w:rsidR="003318AC" w:rsidRPr="003318AC" w:rsidRDefault="003318AC" w:rsidP="003318AC">
            <w:pPr>
              <w:autoSpaceDE w:val="0"/>
              <w:autoSpaceDN w:val="0"/>
              <w:adjustRightInd w:val="0"/>
              <w:spacing w:after="0" w:line="240" w:lineRule="auto"/>
              <w:rPr>
                <w:rFonts w:ascii="Arial" w:hAnsi="Arial" w:cs="Arial"/>
              </w:rPr>
            </w:pPr>
          </w:p>
          <w:p w14:paraId="5A1FE156" w14:textId="77777777" w:rsidR="003318AC" w:rsidRPr="003318AC" w:rsidRDefault="003318AC" w:rsidP="003318AC">
            <w:pPr>
              <w:autoSpaceDE w:val="0"/>
              <w:autoSpaceDN w:val="0"/>
              <w:adjustRightInd w:val="0"/>
              <w:spacing w:after="0" w:line="240" w:lineRule="auto"/>
              <w:rPr>
                <w:rFonts w:ascii="Arial" w:hAnsi="Arial" w:cs="Arial"/>
              </w:rPr>
            </w:pPr>
          </w:p>
          <w:p w14:paraId="14147D28" w14:textId="77777777" w:rsidR="003318AC" w:rsidRPr="003318AC" w:rsidRDefault="003318AC" w:rsidP="003318AC">
            <w:pPr>
              <w:autoSpaceDE w:val="0"/>
              <w:autoSpaceDN w:val="0"/>
              <w:adjustRightInd w:val="0"/>
              <w:spacing w:after="0" w:line="240" w:lineRule="auto"/>
              <w:rPr>
                <w:rFonts w:ascii="Arial" w:hAnsi="Arial" w:cs="Arial"/>
              </w:rPr>
            </w:pPr>
          </w:p>
          <w:p w14:paraId="711223FF" w14:textId="77777777" w:rsidR="003318AC" w:rsidRPr="003318AC" w:rsidRDefault="003318AC" w:rsidP="003318AC">
            <w:pPr>
              <w:autoSpaceDE w:val="0"/>
              <w:autoSpaceDN w:val="0"/>
              <w:adjustRightInd w:val="0"/>
              <w:spacing w:after="0" w:line="240" w:lineRule="auto"/>
              <w:rPr>
                <w:rFonts w:ascii="Arial" w:hAnsi="Arial" w:cs="Arial"/>
              </w:rPr>
            </w:pPr>
          </w:p>
          <w:p w14:paraId="5FFBDDE1" w14:textId="77777777" w:rsidR="003318AC" w:rsidRPr="003318AC" w:rsidRDefault="003318AC" w:rsidP="003318AC">
            <w:pPr>
              <w:autoSpaceDE w:val="0"/>
              <w:autoSpaceDN w:val="0"/>
              <w:adjustRightInd w:val="0"/>
              <w:spacing w:after="0" w:line="240" w:lineRule="auto"/>
              <w:rPr>
                <w:rFonts w:ascii="Arial" w:hAnsi="Arial" w:cs="Arial"/>
              </w:rPr>
            </w:pPr>
          </w:p>
          <w:p w14:paraId="5C7BDE53" w14:textId="77777777" w:rsidR="003318AC" w:rsidRPr="003318AC" w:rsidRDefault="003318AC" w:rsidP="003318AC">
            <w:pPr>
              <w:autoSpaceDE w:val="0"/>
              <w:autoSpaceDN w:val="0"/>
              <w:adjustRightInd w:val="0"/>
              <w:spacing w:after="0" w:line="240" w:lineRule="auto"/>
              <w:rPr>
                <w:rFonts w:ascii="Arial" w:hAnsi="Arial" w:cs="Arial"/>
              </w:rPr>
            </w:pPr>
          </w:p>
          <w:p w14:paraId="170CEAF9" w14:textId="77777777" w:rsidR="003318AC" w:rsidRPr="003318AC" w:rsidRDefault="003318AC" w:rsidP="003318AC">
            <w:pPr>
              <w:autoSpaceDE w:val="0"/>
              <w:autoSpaceDN w:val="0"/>
              <w:adjustRightInd w:val="0"/>
              <w:spacing w:after="0" w:line="240" w:lineRule="auto"/>
              <w:rPr>
                <w:rFonts w:ascii="Arial" w:hAnsi="Arial" w:cs="Arial"/>
                <w:b/>
                <w:i/>
              </w:rPr>
            </w:pPr>
          </w:p>
          <w:p w14:paraId="659F1D9C" w14:textId="77777777" w:rsidR="003318AC" w:rsidRPr="003318AC" w:rsidRDefault="003318AC" w:rsidP="003318AC">
            <w:pPr>
              <w:autoSpaceDE w:val="0"/>
              <w:autoSpaceDN w:val="0"/>
              <w:adjustRightInd w:val="0"/>
              <w:spacing w:after="0" w:line="240" w:lineRule="auto"/>
              <w:rPr>
                <w:rFonts w:ascii="Arial" w:hAnsi="Arial" w:cs="Arial"/>
                <w:b/>
                <w:i/>
              </w:rPr>
            </w:pPr>
          </w:p>
          <w:p w14:paraId="243FCAA2" w14:textId="77777777" w:rsidR="003318AC" w:rsidRPr="003318AC" w:rsidRDefault="003318AC" w:rsidP="003318AC">
            <w:pPr>
              <w:numPr>
                <w:ilvl w:val="0"/>
                <w:numId w:val="35"/>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 xml:space="preserve">CCG to have Board Level Health Inequalities Lead (in line with the NHS People Plan). </w:t>
            </w:r>
          </w:p>
          <w:p w14:paraId="3E4D5DFA" w14:textId="77777777" w:rsidR="003318AC" w:rsidRPr="003318AC" w:rsidRDefault="003318AC" w:rsidP="003318AC">
            <w:pPr>
              <w:autoSpaceDE w:val="0"/>
              <w:autoSpaceDN w:val="0"/>
              <w:adjustRightInd w:val="0"/>
              <w:spacing w:after="0" w:line="240" w:lineRule="auto"/>
              <w:ind w:left="459"/>
              <w:contextualSpacing/>
              <w:rPr>
                <w:rFonts w:ascii="Arial" w:eastAsia="Calibri" w:hAnsi="Arial" w:cs="Arial"/>
              </w:rPr>
            </w:pPr>
          </w:p>
          <w:p w14:paraId="391B1158" w14:textId="77777777" w:rsidR="003318AC" w:rsidRPr="003318AC" w:rsidRDefault="003318AC" w:rsidP="003318AC">
            <w:pPr>
              <w:autoSpaceDE w:val="0"/>
              <w:autoSpaceDN w:val="0"/>
              <w:adjustRightInd w:val="0"/>
              <w:spacing w:after="0" w:line="240" w:lineRule="auto"/>
              <w:ind w:left="459"/>
              <w:contextualSpacing/>
              <w:rPr>
                <w:rFonts w:ascii="Arial" w:eastAsia="Calibri" w:hAnsi="Arial" w:cs="Arial"/>
              </w:rPr>
            </w:pPr>
          </w:p>
          <w:p w14:paraId="5E75286C" w14:textId="77777777" w:rsidR="003318AC" w:rsidRPr="003318AC" w:rsidRDefault="003318AC" w:rsidP="003318AC">
            <w:pPr>
              <w:autoSpaceDE w:val="0"/>
              <w:autoSpaceDN w:val="0"/>
              <w:adjustRightInd w:val="0"/>
              <w:spacing w:after="0" w:line="240" w:lineRule="auto"/>
              <w:ind w:left="459"/>
              <w:contextualSpacing/>
              <w:rPr>
                <w:rFonts w:ascii="Arial" w:eastAsia="Calibri" w:hAnsi="Arial" w:cs="Arial"/>
              </w:rPr>
            </w:pPr>
          </w:p>
          <w:p w14:paraId="4F9C8DB3" w14:textId="77777777" w:rsidR="003318AC" w:rsidRPr="003318AC" w:rsidRDefault="003318AC" w:rsidP="003318AC">
            <w:pPr>
              <w:spacing w:after="0" w:line="240" w:lineRule="auto"/>
              <w:rPr>
                <w:rFonts w:ascii="Arial" w:hAnsi="Arial" w:cs="Arial"/>
                <w:b/>
                <w:i/>
              </w:rPr>
            </w:pPr>
          </w:p>
          <w:p w14:paraId="43F4FD65" w14:textId="77777777" w:rsidR="003318AC" w:rsidRPr="003318AC" w:rsidRDefault="003318AC" w:rsidP="003318AC">
            <w:pPr>
              <w:numPr>
                <w:ilvl w:val="0"/>
                <w:numId w:val="35"/>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CCG to review internal Equality and Diversity training offer with a view to incorporating Unconscious Bias training and/ or Reverse Mentoring Programme in addition to HR’s ongoing review of content of mandatory Equality and Diversity Training.</w:t>
            </w:r>
          </w:p>
          <w:p w14:paraId="28A9DEB7" w14:textId="77777777" w:rsidR="003318AC" w:rsidRPr="003318AC" w:rsidRDefault="003318AC" w:rsidP="003318AC">
            <w:pPr>
              <w:spacing w:after="0" w:line="240" w:lineRule="auto"/>
              <w:rPr>
                <w:rFonts w:ascii="Arial" w:hAnsi="Arial" w:cs="Arial"/>
              </w:rPr>
            </w:pPr>
          </w:p>
          <w:p w14:paraId="17D1CFD9" w14:textId="77777777" w:rsidR="003318AC" w:rsidRPr="003318AC" w:rsidRDefault="003318AC" w:rsidP="003318AC">
            <w:pPr>
              <w:spacing w:after="0" w:line="240" w:lineRule="auto"/>
              <w:rPr>
                <w:rFonts w:ascii="Arial" w:hAnsi="Arial" w:cs="Arial"/>
              </w:rPr>
            </w:pPr>
          </w:p>
          <w:p w14:paraId="671F889A" w14:textId="77777777" w:rsidR="003318AC" w:rsidRPr="003318AC" w:rsidRDefault="003318AC" w:rsidP="003318AC">
            <w:pPr>
              <w:spacing w:after="0" w:line="240" w:lineRule="auto"/>
              <w:rPr>
                <w:rFonts w:ascii="Arial" w:hAnsi="Arial" w:cs="Arial"/>
              </w:rPr>
            </w:pPr>
          </w:p>
          <w:p w14:paraId="3FC874CE" w14:textId="77777777" w:rsidR="003318AC" w:rsidRPr="003318AC" w:rsidRDefault="003318AC" w:rsidP="003318AC">
            <w:pPr>
              <w:spacing w:after="0" w:line="240" w:lineRule="auto"/>
              <w:rPr>
                <w:rFonts w:ascii="Arial" w:hAnsi="Arial" w:cs="Arial"/>
                <w:b/>
                <w:i/>
              </w:rPr>
            </w:pPr>
          </w:p>
          <w:p w14:paraId="0835DC27" w14:textId="77777777" w:rsidR="003318AC" w:rsidRPr="003318AC" w:rsidRDefault="003318AC" w:rsidP="003318AC">
            <w:pPr>
              <w:numPr>
                <w:ilvl w:val="0"/>
                <w:numId w:val="35"/>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lastRenderedPageBreak/>
              <w:t>CCG to develop internal processes to record non-mandatory training.</w:t>
            </w:r>
          </w:p>
          <w:p w14:paraId="154B8B6D" w14:textId="77777777" w:rsidR="003318AC" w:rsidRPr="003318AC" w:rsidRDefault="003318AC" w:rsidP="003318AC">
            <w:pPr>
              <w:autoSpaceDE w:val="0"/>
              <w:autoSpaceDN w:val="0"/>
              <w:adjustRightInd w:val="0"/>
              <w:spacing w:after="0" w:line="240" w:lineRule="auto"/>
              <w:rPr>
                <w:rFonts w:ascii="Arial" w:hAnsi="Arial" w:cs="Arial"/>
              </w:rPr>
            </w:pPr>
          </w:p>
          <w:p w14:paraId="0E30A479" w14:textId="77777777" w:rsidR="003318AC" w:rsidRPr="003318AC" w:rsidRDefault="003318AC" w:rsidP="003318AC">
            <w:pPr>
              <w:autoSpaceDE w:val="0"/>
              <w:autoSpaceDN w:val="0"/>
              <w:adjustRightInd w:val="0"/>
              <w:spacing w:after="0" w:line="240" w:lineRule="auto"/>
              <w:rPr>
                <w:rFonts w:ascii="Arial" w:hAnsi="Arial" w:cs="Arial"/>
              </w:rPr>
            </w:pPr>
          </w:p>
          <w:p w14:paraId="7B22818E" w14:textId="77777777" w:rsidR="003318AC" w:rsidRPr="003318AC" w:rsidRDefault="003318AC" w:rsidP="003318AC">
            <w:pPr>
              <w:autoSpaceDE w:val="0"/>
              <w:autoSpaceDN w:val="0"/>
              <w:adjustRightInd w:val="0"/>
              <w:spacing w:after="0" w:line="240" w:lineRule="auto"/>
              <w:rPr>
                <w:rFonts w:ascii="Arial" w:hAnsi="Arial" w:cs="Arial"/>
              </w:rPr>
            </w:pPr>
          </w:p>
          <w:p w14:paraId="75D12F5A" w14:textId="77777777" w:rsidR="003318AC" w:rsidRPr="003318AC" w:rsidRDefault="003318AC" w:rsidP="003318AC">
            <w:pPr>
              <w:autoSpaceDE w:val="0"/>
              <w:autoSpaceDN w:val="0"/>
              <w:adjustRightInd w:val="0"/>
              <w:spacing w:after="0" w:line="240" w:lineRule="auto"/>
              <w:rPr>
                <w:rFonts w:ascii="Arial" w:hAnsi="Arial" w:cs="Arial"/>
              </w:rPr>
            </w:pPr>
          </w:p>
          <w:p w14:paraId="751278D1" w14:textId="77777777" w:rsidR="003318AC" w:rsidRPr="003318AC" w:rsidRDefault="003318AC" w:rsidP="003318AC">
            <w:pPr>
              <w:autoSpaceDE w:val="0"/>
              <w:autoSpaceDN w:val="0"/>
              <w:adjustRightInd w:val="0"/>
              <w:spacing w:after="0" w:line="240" w:lineRule="auto"/>
              <w:rPr>
                <w:rFonts w:ascii="Arial" w:hAnsi="Arial" w:cs="Arial"/>
              </w:rPr>
            </w:pPr>
          </w:p>
          <w:p w14:paraId="60B1E422" w14:textId="77777777" w:rsidR="003318AC" w:rsidRPr="003318AC" w:rsidRDefault="003318AC" w:rsidP="003318AC">
            <w:pPr>
              <w:autoSpaceDE w:val="0"/>
              <w:autoSpaceDN w:val="0"/>
              <w:adjustRightInd w:val="0"/>
              <w:spacing w:after="0" w:line="240" w:lineRule="auto"/>
              <w:rPr>
                <w:rFonts w:ascii="Arial" w:hAnsi="Arial" w:cs="Arial"/>
              </w:rPr>
            </w:pPr>
          </w:p>
          <w:p w14:paraId="2389D015" w14:textId="77777777" w:rsidR="003318AC" w:rsidRPr="003318AC" w:rsidRDefault="003318AC" w:rsidP="003318AC">
            <w:pPr>
              <w:autoSpaceDE w:val="0"/>
              <w:autoSpaceDN w:val="0"/>
              <w:adjustRightInd w:val="0"/>
              <w:spacing w:after="0" w:line="240" w:lineRule="auto"/>
              <w:rPr>
                <w:rFonts w:ascii="Arial" w:hAnsi="Arial" w:cs="Arial"/>
              </w:rPr>
            </w:pPr>
          </w:p>
          <w:p w14:paraId="79008666" w14:textId="77777777" w:rsidR="003318AC" w:rsidRPr="003318AC" w:rsidRDefault="003318AC" w:rsidP="003318AC">
            <w:pPr>
              <w:numPr>
                <w:ilvl w:val="0"/>
                <w:numId w:val="35"/>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 xml:space="preserve">CCG to liaise with HR colleagues to benchmark the CCG’s Disciplinary Policy against Imperial College Trust’s policy (as recommended to all NHS Trusts by Amanda Pritchard, Chief Operating Officer for NHS </w:t>
            </w:r>
            <w:proofErr w:type="gramStart"/>
            <w:r w:rsidRPr="003318AC">
              <w:rPr>
                <w:rFonts w:ascii="Arial" w:eastAsia="Calibri" w:hAnsi="Arial" w:cs="Arial"/>
              </w:rPr>
              <w:t>England</w:t>
            </w:r>
            <w:proofErr w:type="gramEnd"/>
            <w:r w:rsidRPr="003318AC">
              <w:rPr>
                <w:rFonts w:ascii="Arial" w:eastAsia="Calibri" w:hAnsi="Arial" w:cs="Arial"/>
              </w:rPr>
              <w:t xml:space="preserve"> and Improvement).</w:t>
            </w:r>
          </w:p>
        </w:tc>
        <w:tc>
          <w:tcPr>
            <w:tcW w:w="2551" w:type="dxa"/>
            <w:tcBorders>
              <w:top w:val="single" w:sz="8" w:space="0" w:color="F79646"/>
              <w:left w:val="single" w:sz="8" w:space="0" w:color="F79646"/>
              <w:bottom w:val="single" w:sz="8" w:space="0" w:color="F79646"/>
              <w:right w:val="single" w:sz="8" w:space="0" w:color="F79646"/>
            </w:tcBorders>
          </w:tcPr>
          <w:p w14:paraId="2430EFEB"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lastRenderedPageBreak/>
              <w:t>Eliminate Discrimination</w:t>
            </w:r>
          </w:p>
          <w:p w14:paraId="0470BD67" w14:textId="77777777" w:rsidR="003318AC" w:rsidRPr="003318AC" w:rsidRDefault="003318AC" w:rsidP="003318AC">
            <w:pPr>
              <w:autoSpaceDE w:val="0"/>
              <w:autoSpaceDN w:val="0"/>
              <w:adjustRightInd w:val="0"/>
              <w:spacing w:after="0" w:line="240" w:lineRule="auto"/>
              <w:rPr>
                <w:rFonts w:ascii="Arial" w:hAnsi="Arial" w:cs="Arial"/>
              </w:rPr>
            </w:pPr>
          </w:p>
          <w:p w14:paraId="741EC047"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Advance equality of opportunity </w:t>
            </w:r>
          </w:p>
          <w:p w14:paraId="5AC355E8" w14:textId="77777777" w:rsidR="003318AC" w:rsidRPr="003318AC" w:rsidRDefault="003318AC" w:rsidP="003318AC">
            <w:pPr>
              <w:autoSpaceDE w:val="0"/>
              <w:autoSpaceDN w:val="0"/>
              <w:adjustRightInd w:val="0"/>
              <w:spacing w:after="0" w:line="240" w:lineRule="auto"/>
              <w:rPr>
                <w:rFonts w:ascii="Arial" w:hAnsi="Arial" w:cs="Arial"/>
              </w:rPr>
            </w:pPr>
          </w:p>
        </w:tc>
        <w:tc>
          <w:tcPr>
            <w:tcW w:w="2410" w:type="dxa"/>
            <w:tcBorders>
              <w:top w:val="single" w:sz="8" w:space="0" w:color="F79646"/>
              <w:left w:val="single" w:sz="8" w:space="0" w:color="F79646"/>
              <w:bottom w:val="single" w:sz="8" w:space="0" w:color="F79646"/>
              <w:right w:val="single" w:sz="8" w:space="0" w:color="F79646"/>
            </w:tcBorders>
          </w:tcPr>
          <w:p w14:paraId="12C397B3" w14:textId="77777777" w:rsidR="003318AC" w:rsidRPr="003318AC" w:rsidRDefault="003318AC" w:rsidP="003318AC">
            <w:pPr>
              <w:autoSpaceDE w:val="0"/>
              <w:autoSpaceDN w:val="0"/>
              <w:adjustRightInd w:val="0"/>
              <w:spacing w:after="0" w:line="240" w:lineRule="auto"/>
              <w:rPr>
                <w:rFonts w:ascii="Arial" w:hAnsi="Arial" w:cs="Arial"/>
                <w:color w:val="0D0D0D"/>
                <w:lang w:eastAsia="en-GB"/>
              </w:rPr>
            </w:pPr>
            <w:r w:rsidRPr="003318AC">
              <w:rPr>
                <w:rFonts w:ascii="Arial" w:hAnsi="Arial" w:cs="Arial"/>
                <w:color w:val="0D0D0D"/>
                <w:lang w:eastAsia="en-GB"/>
              </w:rPr>
              <w:t xml:space="preserve">Interim Programme Lead- Corporate Services, </w:t>
            </w:r>
            <w:r w:rsidRPr="003318AC">
              <w:rPr>
                <w:rFonts w:ascii="Arial" w:hAnsi="Arial" w:cs="Arial"/>
              </w:rPr>
              <w:t>Human Resources Business Partner and Merseyside CCGs Equality and Inclusion Service Lead</w:t>
            </w:r>
          </w:p>
          <w:p w14:paraId="749F6F83" w14:textId="77777777" w:rsidR="003318AC" w:rsidRPr="003318AC" w:rsidRDefault="003318AC" w:rsidP="003318AC">
            <w:pPr>
              <w:autoSpaceDE w:val="0"/>
              <w:autoSpaceDN w:val="0"/>
              <w:adjustRightInd w:val="0"/>
              <w:spacing w:after="0" w:line="240" w:lineRule="auto"/>
              <w:jc w:val="center"/>
              <w:rPr>
                <w:rFonts w:ascii="Arial" w:hAnsi="Arial" w:cs="Arial"/>
              </w:rPr>
            </w:pPr>
          </w:p>
        </w:tc>
        <w:tc>
          <w:tcPr>
            <w:tcW w:w="3119" w:type="dxa"/>
            <w:tcBorders>
              <w:top w:val="single" w:sz="8" w:space="0" w:color="F79646"/>
              <w:left w:val="single" w:sz="8" w:space="0" w:color="F79646"/>
              <w:bottom w:val="single" w:sz="8" w:space="0" w:color="F79646"/>
              <w:right w:val="single" w:sz="8" w:space="0" w:color="F79646"/>
            </w:tcBorders>
          </w:tcPr>
          <w:p w14:paraId="2385EB5A"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October 2021</w:t>
            </w:r>
          </w:p>
          <w:p w14:paraId="63A2B1C9"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Update September 2021</w:t>
            </w:r>
          </w:p>
          <w:p w14:paraId="738B60E8"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Workforce Race Equality data submitted to the national team before 31</w:t>
            </w:r>
            <w:r w:rsidRPr="003318AC">
              <w:rPr>
                <w:rFonts w:ascii="Arial" w:hAnsi="Arial" w:cs="Arial"/>
                <w:vertAlign w:val="superscript"/>
              </w:rPr>
              <w:t>st</w:t>
            </w:r>
            <w:r w:rsidRPr="003318AC">
              <w:rPr>
                <w:rFonts w:ascii="Arial" w:hAnsi="Arial" w:cs="Arial"/>
              </w:rPr>
              <w:t xml:space="preserve"> August 2021 deadline. Summary report enclosed. The summary report is due to be published on the external website by the end of October 2021. </w:t>
            </w:r>
          </w:p>
          <w:p w14:paraId="45118BE8" w14:textId="77777777" w:rsidR="003318AC" w:rsidRPr="003318AC" w:rsidRDefault="003318AC" w:rsidP="003318AC">
            <w:pPr>
              <w:autoSpaceDE w:val="0"/>
              <w:autoSpaceDN w:val="0"/>
              <w:adjustRightInd w:val="0"/>
              <w:spacing w:after="0" w:line="240" w:lineRule="auto"/>
              <w:rPr>
                <w:rFonts w:ascii="Arial" w:hAnsi="Arial" w:cs="Arial"/>
              </w:rPr>
            </w:pPr>
          </w:p>
          <w:p w14:paraId="4D312536"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October 2020</w:t>
            </w:r>
          </w:p>
          <w:p w14:paraId="716D71F7"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Update February 2021</w:t>
            </w:r>
          </w:p>
          <w:p w14:paraId="0EB9F969"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 xml:space="preserve">Complete </w:t>
            </w:r>
          </w:p>
          <w:p w14:paraId="0FA1DB2F"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A Liverpool GP colleague is Liverpool CCG’s representative on the Regional Advisory Group. The GP feeds into the North Mersey CCGs informal BAME Peer Support Group of which South Sefton CCG and Southport and Formby CCGs are invited to attend. </w:t>
            </w:r>
          </w:p>
          <w:p w14:paraId="4F6249BA" w14:textId="77777777" w:rsidR="003318AC" w:rsidRPr="003318AC" w:rsidRDefault="003318AC" w:rsidP="003318AC">
            <w:pPr>
              <w:autoSpaceDE w:val="0"/>
              <w:autoSpaceDN w:val="0"/>
              <w:adjustRightInd w:val="0"/>
              <w:spacing w:after="0" w:line="240" w:lineRule="auto"/>
              <w:rPr>
                <w:rFonts w:ascii="Arial" w:hAnsi="Arial" w:cs="Arial"/>
              </w:rPr>
            </w:pPr>
          </w:p>
          <w:p w14:paraId="08B3527E" w14:textId="77777777" w:rsidR="003318AC" w:rsidRPr="003318AC" w:rsidRDefault="003318AC" w:rsidP="003318AC">
            <w:pPr>
              <w:autoSpaceDE w:val="0"/>
              <w:autoSpaceDN w:val="0"/>
              <w:adjustRightInd w:val="0"/>
              <w:spacing w:after="0" w:line="240" w:lineRule="auto"/>
              <w:jc w:val="center"/>
              <w:rPr>
                <w:rFonts w:ascii="Arial" w:hAnsi="Arial" w:cs="Arial"/>
              </w:rPr>
            </w:pPr>
          </w:p>
          <w:p w14:paraId="62707128"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The CCG’s Chief Officer has also been invited to attend an online engagement event with the BAME assembly in September 2021.</w:t>
            </w:r>
          </w:p>
          <w:p w14:paraId="0EB1ED04" w14:textId="77777777" w:rsidR="003318AC" w:rsidRPr="003318AC" w:rsidRDefault="003318AC" w:rsidP="003318AC">
            <w:pPr>
              <w:autoSpaceDE w:val="0"/>
              <w:autoSpaceDN w:val="0"/>
              <w:adjustRightInd w:val="0"/>
              <w:spacing w:after="0" w:line="240" w:lineRule="auto"/>
              <w:rPr>
                <w:rFonts w:ascii="Arial" w:hAnsi="Arial" w:cs="Arial"/>
                <w:b/>
              </w:rPr>
            </w:pPr>
          </w:p>
          <w:p w14:paraId="5ADE71FE"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October 2020</w:t>
            </w:r>
          </w:p>
          <w:p w14:paraId="22C7F850"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Update September 2021 Complete.</w:t>
            </w:r>
          </w:p>
          <w:p w14:paraId="6C8DE323"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The CCG’s Chief Nurse confirmed as health inequalities lead. </w:t>
            </w:r>
          </w:p>
          <w:p w14:paraId="1A4F99E6" w14:textId="77777777" w:rsidR="003318AC" w:rsidRPr="003318AC" w:rsidRDefault="003318AC" w:rsidP="003318AC">
            <w:pPr>
              <w:autoSpaceDE w:val="0"/>
              <w:autoSpaceDN w:val="0"/>
              <w:adjustRightInd w:val="0"/>
              <w:spacing w:after="0" w:line="240" w:lineRule="auto"/>
              <w:rPr>
                <w:rFonts w:ascii="Arial" w:hAnsi="Arial" w:cs="Arial"/>
              </w:rPr>
            </w:pPr>
          </w:p>
          <w:p w14:paraId="7ACFBA7C" w14:textId="77777777" w:rsidR="003318AC" w:rsidRPr="003318AC" w:rsidRDefault="003318AC" w:rsidP="003318AC">
            <w:pPr>
              <w:autoSpaceDE w:val="0"/>
              <w:autoSpaceDN w:val="0"/>
              <w:adjustRightInd w:val="0"/>
              <w:spacing w:after="0" w:line="240" w:lineRule="auto"/>
              <w:rPr>
                <w:rFonts w:ascii="Arial" w:hAnsi="Arial" w:cs="Arial"/>
              </w:rPr>
            </w:pPr>
          </w:p>
          <w:p w14:paraId="0E320E27"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January 2022</w:t>
            </w:r>
          </w:p>
          <w:p w14:paraId="31559F3F"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 Update September 2021 </w:t>
            </w:r>
          </w:p>
          <w:p w14:paraId="3CCB0CC1"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Due by date amended as cultural competency training for all CCG staff was planned for July 2021. Due to ongoing working from home arrangements </w:t>
            </w:r>
            <w:proofErr w:type="gramStart"/>
            <w:r w:rsidRPr="003318AC">
              <w:rPr>
                <w:rFonts w:ascii="Arial" w:hAnsi="Arial" w:cs="Arial"/>
              </w:rPr>
              <w:t>as a result of</w:t>
            </w:r>
            <w:proofErr w:type="gramEnd"/>
            <w:r w:rsidRPr="003318AC">
              <w:rPr>
                <w:rFonts w:ascii="Arial" w:hAnsi="Arial" w:cs="Arial"/>
              </w:rPr>
              <w:t xml:space="preserve"> the COVID-19 pandemic this has paused due to face to face being the preferred delivery method for this type of training, </w:t>
            </w:r>
          </w:p>
          <w:p w14:paraId="54B50BEC" w14:textId="77777777" w:rsidR="003318AC" w:rsidRPr="003318AC" w:rsidRDefault="003318AC" w:rsidP="003318AC">
            <w:pPr>
              <w:autoSpaceDE w:val="0"/>
              <w:autoSpaceDN w:val="0"/>
              <w:adjustRightInd w:val="0"/>
              <w:spacing w:after="0" w:line="240" w:lineRule="auto"/>
              <w:rPr>
                <w:rFonts w:ascii="Arial" w:hAnsi="Arial" w:cs="Arial"/>
              </w:rPr>
            </w:pPr>
          </w:p>
          <w:p w14:paraId="40974556" w14:textId="77777777" w:rsidR="003318AC" w:rsidRPr="003318AC" w:rsidRDefault="003318AC" w:rsidP="003318AC">
            <w:pPr>
              <w:autoSpaceDE w:val="0"/>
              <w:autoSpaceDN w:val="0"/>
              <w:adjustRightInd w:val="0"/>
              <w:spacing w:after="0" w:line="240" w:lineRule="auto"/>
              <w:rPr>
                <w:rFonts w:ascii="Arial" w:hAnsi="Arial" w:cs="Arial"/>
              </w:rPr>
            </w:pPr>
          </w:p>
          <w:p w14:paraId="064BBD9A"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November 2020</w:t>
            </w:r>
          </w:p>
          <w:p w14:paraId="22B569C1" w14:textId="6EA66206"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lastRenderedPageBreak/>
              <w:t>Update September 2021</w:t>
            </w:r>
            <w:r w:rsidR="0012574E">
              <w:rPr>
                <w:rFonts w:ascii="Arial" w:hAnsi="Arial" w:cs="Arial"/>
              </w:rPr>
              <w:t xml:space="preserve"> </w:t>
            </w:r>
            <w:r w:rsidRPr="003318AC">
              <w:rPr>
                <w:rFonts w:ascii="Arial" w:hAnsi="Arial" w:cs="Arial"/>
              </w:rPr>
              <w:t>complete</w:t>
            </w:r>
          </w:p>
          <w:p w14:paraId="24A6DC6B"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rPr>
              <w:t>Function to record non-mandatory training activated in ESR and a formal communication issued to all staff via the staff bulletin to promote self-recording.</w:t>
            </w:r>
          </w:p>
          <w:p w14:paraId="3062BD67" w14:textId="77777777" w:rsidR="003318AC" w:rsidRPr="003318AC" w:rsidRDefault="003318AC" w:rsidP="003318AC">
            <w:pPr>
              <w:autoSpaceDE w:val="0"/>
              <w:autoSpaceDN w:val="0"/>
              <w:adjustRightInd w:val="0"/>
              <w:spacing w:after="0" w:line="240" w:lineRule="auto"/>
              <w:rPr>
                <w:rFonts w:ascii="Arial" w:hAnsi="Arial" w:cs="Arial"/>
                <w:b/>
              </w:rPr>
            </w:pPr>
          </w:p>
          <w:p w14:paraId="5708EBAA"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March 2021</w:t>
            </w:r>
          </w:p>
          <w:p w14:paraId="0C45AB08" w14:textId="13EFB95A"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Update September 2021</w:t>
            </w:r>
            <w:r w:rsidR="0012574E">
              <w:rPr>
                <w:rFonts w:ascii="Arial" w:hAnsi="Arial" w:cs="Arial"/>
              </w:rPr>
              <w:t xml:space="preserve"> </w:t>
            </w:r>
            <w:r w:rsidRPr="003318AC">
              <w:rPr>
                <w:rFonts w:ascii="Arial" w:hAnsi="Arial" w:cs="Arial"/>
              </w:rPr>
              <w:t>complete</w:t>
            </w:r>
          </w:p>
          <w:p w14:paraId="67BF1650"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Disciplinary policy benchmarked against Imperial College Trust’s policy. The amended version progressed through the</w:t>
            </w:r>
            <w:r w:rsidRPr="003318AC">
              <w:rPr>
                <w:rFonts w:ascii="Arial" w:hAnsi="Arial" w:cs="Arial"/>
              </w:rPr>
              <w:br/>
              <w:t xml:space="preserve">CCG’s internal governance process and is now ratified.  </w:t>
            </w:r>
          </w:p>
        </w:tc>
        <w:tc>
          <w:tcPr>
            <w:tcW w:w="1701" w:type="dxa"/>
            <w:tcBorders>
              <w:top w:val="single" w:sz="8" w:space="0" w:color="F79646"/>
              <w:left w:val="single" w:sz="8" w:space="0" w:color="F79646"/>
              <w:bottom w:val="single" w:sz="8" w:space="0" w:color="F79646"/>
              <w:right w:val="single" w:sz="8" w:space="0" w:color="F79646"/>
            </w:tcBorders>
          </w:tcPr>
          <w:p w14:paraId="28C7F50C"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lastRenderedPageBreak/>
              <w:t>3.1</w:t>
            </w:r>
          </w:p>
          <w:p w14:paraId="1A109C1D"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3.2</w:t>
            </w:r>
          </w:p>
          <w:p w14:paraId="0A41B458"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3.3</w:t>
            </w:r>
          </w:p>
          <w:p w14:paraId="15B0431A"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3.4</w:t>
            </w:r>
          </w:p>
          <w:p w14:paraId="260AF997"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3.6</w:t>
            </w:r>
          </w:p>
          <w:p w14:paraId="0E15D1BA"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4.1</w:t>
            </w:r>
          </w:p>
          <w:p w14:paraId="761B8510"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4.2</w:t>
            </w:r>
          </w:p>
          <w:p w14:paraId="18CCB55E"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4.3</w:t>
            </w:r>
          </w:p>
        </w:tc>
      </w:tr>
      <w:tr w:rsidR="003318AC" w:rsidRPr="003318AC" w14:paraId="3D596715" w14:textId="77777777" w:rsidTr="003318AC">
        <w:trPr>
          <w:trHeight w:val="689"/>
        </w:trPr>
        <w:tc>
          <w:tcPr>
            <w:tcW w:w="2127" w:type="dxa"/>
            <w:tcBorders>
              <w:top w:val="single" w:sz="8" w:space="0" w:color="F79646"/>
              <w:left w:val="single" w:sz="8" w:space="0" w:color="F79646"/>
              <w:bottom w:val="single" w:sz="8" w:space="0" w:color="F79646"/>
              <w:right w:val="single" w:sz="8" w:space="0" w:color="F79646"/>
            </w:tcBorders>
            <w:hideMark/>
          </w:tcPr>
          <w:p w14:paraId="179FF94B"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lastRenderedPageBreak/>
              <w:t xml:space="preserve">Development of a system wide approach to Positive Action initiatives allowed under the Equality Act 2010. </w:t>
            </w:r>
          </w:p>
        </w:tc>
        <w:tc>
          <w:tcPr>
            <w:tcW w:w="3119" w:type="dxa"/>
            <w:tcBorders>
              <w:top w:val="single" w:sz="8" w:space="0" w:color="F79646"/>
              <w:left w:val="single" w:sz="8" w:space="0" w:color="F79646"/>
              <w:bottom w:val="single" w:sz="8" w:space="0" w:color="F79646"/>
              <w:right w:val="single" w:sz="8" w:space="0" w:color="F79646"/>
            </w:tcBorders>
          </w:tcPr>
          <w:p w14:paraId="6F2B741B" w14:textId="77777777" w:rsidR="003318AC" w:rsidRPr="003318AC" w:rsidRDefault="003318AC" w:rsidP="003318AC">
            <w:pPr>
              <w:numPr>
                <w:ilvl w:val="0"/>
                <w:numId w:val="34"/>
              </w:numPr>
              <w:autoSpaceDE w:val="0"/>
              <w:autoSpaceDN w:val="0"/>
              <w:adjustRightInd w:val="0"/>
              <w:spacing w:after="0" w:line="240" w:lineRule="auto"/>
              <w:ind w:left="459" w:hanging="425"/>
              <w:contextualSpacing/>
              <w:rPr>
                <w:rFonts w:ascii="Arial" w:eastAsia="Calibri" w:hAnsi="Arial" w:cs="Arial"/>
              </w:rPr>
            </w:pPr>
            <w:r w:rsidRPr="003318AC">
              <w:rPr>
                <w:rFonts w:ascii="Arial" w:eastAsia="Calibri" w:hAnsi="Arial" w:cs="Arial"/>
              </w:rPr>
              <w:t xml:space="preserve">Monitor performance of Human Resource policies against the Public Sector Equality Duty to establish baseline. </w:t>
            </w:r>
          </w:p>
          <w:p w14:paraId="7112316A" w14:textId="77777777" w:rsidR="003318AC" w:rsidRPr="003318AC" w:rsidRDefault="003318AC" w:rsidP="003318AC">
            <w:pPr>
              <w:autoSpaceDE w:val="0"/>
              <w:autoSpaceDN w:val="0"/>
              <w:adjustRightInd w:val="0"/>
              <w:spacing w:after="0" w:line="240" w:lineRule="auto"/>
              <w:rPr>
                <w:rFonts w:ascii="Arial" w:hAnsi="Arial" w:cs="Arial"/>
              </w:rPr>
            </w:pPr>
          </w:p>
          <w:p w14:paraId="61FE9A47" w14:textId="77777777" w:rsidR="003318AC" w:rsidRPr="003318AC" w:rsidRDefault="003318AC" w:rsidP="003318AC">
            <w:pPr>
              <w:autoSpaceDE w:val="0"/>
              <w:autoSpaceDN w:val="0"/>
              <w:adjustRightInd w:val="0"/>
              <w:spacing w:after="0" w:line="240" w:lineRule="auto"/>
              <w:rPr>
                <w:rFonts w:ascii="Arial" w:hAnsi="Arial" w:cs="Arial"/>
              </w:rPr>
            </w:pPr>
          </w:p>
          <w:p w14:paraId="7F718FD9" w14:textId="77777777" w:rsidR="003318AC" w:rsidRPr="003318AC" w:rsidRDefault="003318AC" w:rsidP="003318AC">
            <w:pPr>
              <w:autoSpaceDE w:val="0"/>
              <w:autoSpaceDN w:val="0"/>
              <w:adjustRightInd w:val="0"/>
              <w:spacing w:after="0" w:line="240" w:lineRule="auto"/>
              <w:rPr>
                <w:rFonts w:ascii="Arial" w:hAnsi="Arial" w:cs="Arial"/>
              </w:rPr>
            </w:pPr>
          </w:p>
          <w:p w14:paraId="42A873EA" w14:textId="77777777" w:rsidR="003318AC" w:rsidRPr="003318AC" w:rsidRDefault="003318AC" w:rsidP="003318AC">
            <w:pPr>
              <w:autoSpaceDE w:val="0"/>
              <w:autoSpaceDN w:val="0"/>
              <w:adjustRightInd w:val="0"/>
              <w:spacing w:after="0" w:line="240" w:lineRule="auto"/>
              <w:rPr>
                <w:rFonts w:ascii="Arial" w:hAnsi="Arial" w:cs="Arial"/>
              </w:rPr>
            </w:pPr>
          </w:p>
          <w:p w14:paraId="5373AA0E" w14:textId="77777777" w:rsidR="003318AC" w:rsidRPr="003318AC" w:rsidRDefault="003318AC" w:rsidP="003318AC">
            <w:pPr>
              <w:autoSpaceDE w:val="0"/>
              <w:autoSpaceDN w:val="0"/>
              <w:adjustRightInd w:val="0"/>
              <w:spacing w:after="0" w:line="240" w:lineRule="auto"/>
              <w:rPr>
                <w:rFonts w:ascii="Arial" w:hAnsi="Arial" w:cs="Arial"/>
              </w:rPr>
            </w:pPr>
          </w:p>
          <w:p w14:paraId="174FB0F5" w14:textId="77777777" w:rsidR="003318AC" w:rsidRPr="003318AC" w:rsidRDefault="003318AC" w:rsidP="003318AC">
            <w:pPr>
              <w:autoSpaceDE w:val="0"/>
              <w:autoSpaceDN w:val="0"/>
              <w:adjustRightInd w:val="0"/>
              <w:spacing w:after="0" w:line="240" w:lineRule="auto"/>
              <w:rPr>
                <w:rFonts w:ascii="Arial" w:hAnsi="Arial" w:cs="Arial"/>
              </w:rPr>
            </w:pPr>
          </w:p>
          <w:p w14:paraId="6744609F" w14:textId="77777777" w:rsidR="003318AC" w:rsidRPr="003318AC" w:rsidRDefault="003318AC" w:rsidP="003318AC">
            <w:pPr>
              <w:autoSpaceDE w:val="0"/>
              <w:autoSpaceDN w:val="0"/>
              <w:adjustRightInd w:val="0"/>
              <w:spacing w:after="0" w:line="240" w:lineRule="auto"/>
              <w:rPr>
                <w:rFonts w:ascii="Arial" w:hAnsi="Arial" w:cs="Arial"/>
              </w:rPr>
            </w:pPr>
          </w:p>
          <w:p w14:paraId="453BA7C0" w14:textId="77777777" w:rsidR="003318AC" w:rsidRPr="003318AC" w:rsidRDefault="003318AC" w:rsidP="003318AC">
            <w:pPr>
              <w:autoSpaceDE w:val="0"/>
              <w:autoSpaceDN w:val="0"/>
              <w:adjustRightInd w:val="0"/>
              <w:spacing w:after="0" w:line="240" w:lineRule="auto"/>
              <w:rPr>
                <w:rFonts w:ascii="Arial" w:hAnsi="Arial" w:cs="Arial"/>
              </w:rPr>
            </w:pPr>
          </w:p>
          <w:p w14:paraId="1C9F517C" w14:textId="77777777" w:rsidR="003318AC" w:rsidRPr="003318AC" w:rsidRDefault="003318AC" w:rsidP="003318AC">
            <w:pPr>
              <w:autoSpaceDE w:val="0"/>
              <w:autoSpaceDN w:val="0"/>
              <w:adjustRightInd w:val="0"/>
              <w:spacing w:after="0" w:line="240" w:lineRule="auto"/>
              <w:rPr>
                <w:rFonts w:ascii="Arial" w:hAnsi="Arial" w:cs="Arial"/>
              </w:rPr>
            </w:pPr>
          </w:p>
          <w:p w14:paraId="2705C8A2" w14:textId="77777777" w:rsidR="003318AC" w:rsidRPr="003318AC" w:rsidRDefault="003318AC" w:rsidP="003318AC">
            <w:pPr>
              <w:autoSpaceDE w:val="0"/>
              <w:autoSpaceDN w:val="0"/>
              <w:adjustRightInd w:val="0"/>
              <w:spacing w:after="0" w:line="240" w:lineRule="auto"/>
              <w:rPr>
                <w:rFonts w:ascii="Arial" w:hAnsi="Arial" w:cs="Arial"/>
              </w:rPr>
            </w:pPr>
          </w:p>
          <w:p w14:paraId="23EEA660" w14:textId="77777777" w:rsidR="003318AC" w:rsidRPr="003318AC" w:rsidRDefault="003318AC" w:rsidP="003318AC">
            <w:pPr>
              <w:autoSpaceDE w:val="0"/>
              <w:autoSpaceDN w:val="0"/>
              <w:adjustRightInd w:val="0"/>
              <w:spacing w:after="0" w:line="240" w:lineRule="auto"/>
              <w:rPr>
                <w:rFonts w:ascii="Arial" w:hAnsi="Arial" w:cs="Arial"/>
              </w:rPr>
            </w:pPr>
          </w:p>
          <w:p w14:paraId="15717B35" w14:textId="77777777" w:rsidR="003318AC" w:rsidRPr="003318AC" w:rsidRDefault="003318AC" w:rsidP="003318AC">
            <w:pPr>
              <w:autoSpaceDE w:val="0"/>
              <w:autoSpaceDN w:val="0"/>
              <w:adjustRightInd w:val="0"/>
              <w:spacing w:after="0" w:line="240" w:lineRule="auto"/>
              <w:rPr>
                <w:rFonts w:ascii="Arial" w:hAnsi="Arial" w:cs="Arial"/>
              </w:rPr>
            </w:pPr>
          </w:p>
          <w:p w14:paraId="3D905AEC" w14:textId="77777777" w:rsidR="003318AC" w:rsidRPr="003318AC" w:rsidRDefault="003318AC" w:rsidP="003318AC">
            <w:pPr>
              <w:numPr>
                <w:ilvl w:val="0"/>
                <w:numId w:val="34"/>
              </w:numPr>
              <w:autoSpaceDE w:val="0"/>
              <w:autoSpaceDN w:val="0"/>
              <w:adjustRightInd w:val="0"/>
              <w:spacing w:after="0" w:line="240" w:lineRule="auto"/>
              <w:ind w:left="459" w:hanging="425"/>
              <w:contextualSpacing/>
              <w:rPr>
                <w:rFonts w:ascii="Arial" w:eastAsia="Calibri" w:hAnsi="Arial" w:cs="Arial"/>
              </w:rPr>
            </w:pPr>
            <w:r w:rsidRPr="003318AC">
              <w:rPr>
                <w:rFonts w:ascii="Arial" w:eastAsia="Calibri" w:hAnsi="Arial" w:cs="Arial"/>
              </w:rPr>
              <w:t>Identify trends from CCG data.</w:t>
            </w:r>
          </w:p>
          <w:p w14:paraId="65FCF230" w14:textId="77777777" w:rsidR="003318AC" w:rsidRPr="003318AC" w:rsidRDefault="003318AC" w:rsidP="003318AC">
            <w:pPr>
              <w:autoSpaceDE w:val="0"/>
              <w:autoSpaceDN w:val="0"/>
              <w:adjustRightInd w:val="0"/>
              <w:spacing w:after="0" w:line="240" w:lineRule="auto"/>
              <w:ind w:left="459" w:hanging="425"/>
              <w:rPr>
                <w:rFonts w:ascii="Arial" w:hAnsi="Arial" w:cs="Arial"/>
              </w:rPr>
            </w:pPr>
          </w:p>
          <w:p w14:paraId="33E40F34" w14:textId="77777777" w:rsidR="003318AC" w:rsidRPr="003318AC" w:rsidRDefault="003318AC" w:rsidP="003318AC">
            <w:pPr>
              <w:autoSpaceDE w:val="0"/>
              <w:autoSpaceDN w:val="0"/>
              <w:adjustRightInd w:val="0"/>
              <w:spacing w:after="0" w:line="240" w:lineRule="auto"/>
              <w:ind w:left="459" w:hanging="425"/>
              <w:rPr>
                <w:rFonts w:ascii="Arial" w:hAnsi="Arial" w:cs="Arial"/>
              </w:rPr>
            </w:pPr>
          </w:p>
          <w:p w14:paraId="4F2809B8" w14:textId="77777777" w:rsidR="003318AC" w:rsidRPr="003318AC" w:rsidRDefault="003318AC" w:rsidP="003318AC">
            <w:pPr>
              <w:autoSpaceDE w:val="0"/>
              <w:autoSpaceDN w:val="0"/>
              <w:adjustRightInd w:val="0"/>
              <w:spacing w:after="0" w:line="240" w:lineRule="auto"/>
              <w:ind w:left="459" w:hanging="425"/>
              <w:rPr>
                <w:rFonts w:ascii="Arial" w:hAnsi="Arial" w:cs="Arial"/>
              </w:rPr>
            </w:pPr>
          </w:p>
          <w:p w14:paraId="4E09AACA" w14:textId="77777777" w:rsidR="003318AC" w:rsidRPr="003318AC" w:rsidRDefault="003318AC" w:rsidP="003318AC">
            <w:pPr>
              <w:autoSpaceDE w:val="0"/>
              <w:autoSpaceDN w:val="0"/>
              <w:adjustRightInd w:val="0"/>
              <w:spacing w:after="0" w:line="240" w:lineRule="auto"/>
              <w:ind w:left="459" w:hanging="425"/>
              <w:rPr>
                <w:rFonts w:ascii="Arial" w:hAnsi="Arial" w:cs="Arial"/>
              </w:rPr>
            </w:pPr>
          </w:p>
          <w:p w14:paraId="63E9E424" w14:textId="77777777" w:rsidR="003318AC" w:rsidRPr="003318AC" w:rsidRDefault="003318AC" w:rsidP="003318AC">
            <w:pPr>
              <w:autoSpaceDE w:val="0"/>
              <w:autoSpaceDN w:val="0"/>
              <w:adjustRightInd w:val="0"/>
              <w:spacing w:after="0" w:line="240" w:lineRule="auto"/>
              <w:ind w:left="459" w:hanging="425"/>
              <w:rPr>
                <w:rFonts w:ascii="Arial" w:hAnsi="Arial" w:cs="Arial"/>
              </w:rPr>
            </w:pPr>
          </w:p>
          <w:p w14:paraId="1EE23456" w14:textId="77777777" w:rsidR="003318AC" w:rsidRPr="003318AC" w:rsidRDefault="003318AC" w:rsidP="003318AC">
            <w:pPr>
              <w:autoSpaceDE w:val="0"/>
              <w:autoSpaceDN w:val="0"/>
              <w:adjustRightInd w:val="0"/>
              <w:spacing w:after="0" w:line="240" w:lineRule="auto"/>
              <w:ind w:left="459" w:hanging="425"/>
              <w:rPr>
                <w:rFonts w:ascii="Arial" w:hAnsi="Arial" w:cs="Arial"/>
              </w:rPr>
            </w:pPr>
          </w:p>
          <w:p w14:paraId="66FE995D" w14:textId="77777777" w:rsidR="003318AC" w:rsidRPr="003318AC" w:rsidRDefault="003318AC" w:rsidP="003318AC">
            <w:pPr>
              <w:autoSpaceDE w:val="0"/>
              <w:autoSpaceDN w:val="0"/>
              <w:adjustRightInd w:val="0"/>
              <w:spacing w:after="0" w:line="240" w:lineRule="auto"/>
              <w:ind w:left="459" w:hanging="425"/>
              <w:rPr>
                <w:rFonts w:ascii="Arial" w:hAnsi="Arial" w:cs="Arial"/>
              </w:rPr>
            </w:pPr>
          </w:p>
          <w:p w14:paraId="504E619F" w14:textId="77777777" w:rsidR="003318AC" w:rsidRPr="003318AC" w:rsidRDefault="003318AC" w:rsidP="003318AC">
            <w:pPr>
              <w:autoSpaceDE w:val="0"/>
              <w:autoSpaceDN w:val="0"/>
              <w:adjustRightInd w:val="0"/>
              <w:spacing w:after="0" w:line="240" w:lineRule="auto"/>
              <w:ind w:left="459" w:hanging="425"/>
              <w:rPr>
                <w:rFonts w:ascii="Arial" w:hAnsi="Arial" w:cs="Arial"/>
              </w:rPr>
            </w:pPr>
          </w:p>
          <w:p w14:paraId="6A03EC9F" w14:textId="77777777" w:rsidR="003318AC" w:rsidRPr="003318AC" w:rsidRDefault="003318AC" w:rsidP="003318AC">
            <w:pPr>
              <w:autoSpaceDE w:val="0"/>
              <w:autoSpaceDN w:val="0"/>
              <w:adjustRightInd w:val="0"/>
              <w:spacing w:after="0" w:line="240" w:lineRule="auto"/>
              <w:ind w:left="459" w:hanging="425"/>
              <w:rPr>
                <w:rFonts w:ascii="Arial" w:hAnsi="Arial" w:cs="Arial"/>
              </w:rPr>
            </w:pPr>
          </w:p>
          <w:p w14:paraId="33998420" w14:textId="77777777" w:rsidR="003318AC" w:rsidRPr="003318AC" w:rsidRDefault="003318AC" w:rsidP="003318AC">
            <w:pPr>
              <w:autoSpaceDE w:val="0"/>
              <w:autoSpaceDN w:val="0"/>
              <w:adjustRightInd w:val="0"/>
              <w:spacing w:after="0" w:line="240" w:lineRule="auto"/>
              <w:rPr>
                <w:rFonts w:ascii="Arial" w:hAnsi="Arial" w:cs="Arial"/>
              </w:rPr>
            </w:pPr>
          </w:p>
          <w:p w14:paraId="236E9CD6" w14:textId="77777777" w:rsidR="003318AC" w:rsidRPr="003318AC" w:rsidRDefault="003318AC" w:rsidP="003318AC">
            <w:pPr>
              <w:autoSpaceDE w:val="0"/>
              <w:autoSpaceDN w:val="0"/>
              <w:adjustRightInd w:val="0"/>
              <w:spacing w:after="0" w:line="240" w:lineRule="auto"/>
              <w:rPr>
                <w:rFonts w:ascii="Arial" w:hAnsi="Arial" w:cs="Arial"/>
              </w:rPr>
            </w:pPr>
          </w:p>
          <w:p w14:paraId="65839615" w14:textId="77777777" w:rsidR="003318AC" w:rsidRPr="003318AC" w:rsidRDefault="003318AC" w:rsidP="003318AC">
            <w:pPr>
              <w:autoSpaceDE w:val="0"/>
              <w:autoSpaceDN w:val="0"/>
              <w:adjustRightInd w:val="0"/>
              <w:spacing w:after="0" w:line="240" w:lineRule="auto"/>
              <w:rPr>
                <w:rFonts w:ascii="Arial" w:hAnsi="Arial" w:cs="Arial"/>
              </w:rPr>
            </w:pPr>
          </w:p>
          <w:p w14:paraId="04218364" w14:textId="77777777" w:rsidR="003318AC" w:rsidRPr="003318AC" w:rsidRDefault="003318AC" w:rsidP="003318AC">
            <w:pPr>
              <w:autoSpaceDE w:val="0"/>
              <w:autoSpaceDN w:val="0"/>
              <w:adjustRightInd w:val="0"/>
              <w:spacing w:after="0" w:line="240" w:lineRule="auto"/>
              <w:rPr>
                <w:rFonts w:ascii="Arial" w:hAnsi="Arial" w:cs="Arial"/>
              </w:rPr>
            </w:pPr>
          </w:p>
          <w:p w14:paraId="14BA4C0D" w14:textId="77777777" w:rsidR="003318AC" w:rsidRPr="003318AC" w:rsidRDefault="003318AC" w:rsidP="003318AC">
            <w:pPr>
              <w:autoSpaceDE w:val="0"/>
              <w:autoSpaceDN w:val="0"/>
              <w:adjustRightInd w:val="0"/>
              <w:spacing w:after="0" w:line="240" w:lineRule="auto"/>
              <w:rPr>
                <w:rFonts w:ascii="Arial" w:hAnsi="Arial" w:cs="Arial"/>
              </w:rPr>
            </w:pPr>
          </w:p>
          <w:p w14:paraId="4A045574" w14:textId="77777777" w:rsidR="003318AC" w:rsidRPr="003318AC" w:rsidRDefault="003318AC" w:rsidP="003318AC">
            <w:pPr>
              <w:autoSpaceDE w:val="0"/>
              <w:autoSpaceDN w:val="0"/>
              <w:adjustRightInd w:val="0"/>
              <w:spacing w:after="0" w:line="240" w:lineRule="auto"/>
              <w:rPr>
                <w:rFonts w:ascii="Arial" w:hAnsi="Arial" w:cs="Arial"/>
              </w:rPr>
            </w:pPr>
          </w:p>
          <w:p w14:paraId="234F2EF7" w14:textId="77777777" w:rsidR="003318AC" w:rsidRPr="003318AC" w:rsidRDefault="003318AC" w:rsidP="003318AC">
            <w:pPr>
              <w:autoSpaceDE w:val="0"/>
              <w:autoSpaceDN w:val="0"/>
              <w:adjustRightInd w:val="0"/>
              <w:spacing w:after="0" w:line="240" w:lineRule="auto"/>
              <w:rPr>
                <w:rFonts w:ascii="Arial" w:hAnsi="Arial" w:cs="Arial"/>
              </w:rPr>
            </w:pPr>
          </w:p>
          <w:p w14:paraId="2FC97BD2" w14:textId="77777777" w:rsidR="003318AC" w:rsidRPr="003318AC" w:rsidRDefault="003318AC" w:rsidP="003318AC">
            <w:pPr>
              <w:autoSpaceDE w:val="0"/>
              <w:autoSpaceDN w:val="0"/>
              <w:adjustRightInd w:val="0"/>
              <w:spacing w:after="0" w:line="240" w:lineRule="auto"/>
              <w:rPr>
                <w:rFonts w:ascii="Arial" w:hAnsi="Arial" w:cs="Arial"/>
              </w:rPr>
            </w:pPr>
          </w:p>
          <w:p w14:paraId="5F9FE2B5" w14:textId="77777777" w:rsidR="003318AC" w:rsidRPr="003318AC" w:rsidRDefault="003318AC" w:rsidP="003318AC">
            <w:pPr>
              <w:autoSpaceDE w:val="0"/>
              <w:autoSpaceDN w:val="0"/>
              <w:adjustRightInd w:val="0"/>
              <w:spacing w:after="0" w:line="240" w:lineRule="auto"/>
              <w:rPr>
                <w:rFonts w:ascii="Arial" w:hAnsi="Arial" w:cs="Arial"/>
              </w:rPr>
            </w:pPr>
          </w:p>
          <w:p w14:paraId="13C9152B" w14:textId="77777777" w:rsidR="003318AC" w:rsidRPr="003318AC" w:rsidRDefault="003318AC" w:rsidP="003318AC">
            <w:pPr>
              <w:autoSpaceDE w:val="0"/>
              <w:autoSpaceDN w:val="0"/>
              <w:adjustRightInd w:val="0"/>
              <w:spacing w:after="0" w:line="240" w:lineRule="auto"/>
              <w:rPr>
                <w:rFonts w:ascii="Arial" w:hAnsi="Arial" w:cs="Arial"/>
              </w:rPr>
            </w:pPr>
          </w:p>
          <w:p w14:paraId="243DDD2D" w14:textId="77777777" w:rsidR="003318AC" w:rsidRPr="003318AC" w:rsidRDefault="003318AC" w:rsidP="003318AC">
            <w:pPr>
              <w:autoSpaceDE w:val="0"/>
              <w:autoSpaceDN w:val="0"/>
              <w:adjustRightInd w:val="0"/>
              <w:spacing w:after="0" w:line="240" w:lineRule="auto"/>
              <w:rPr>
                <w:rFonts w:ascii="Arial" w:hAnsi="Arial" w:cs="Arial"/>
              </w:rPr>
            </w:pPr>
          </w:p>
          <w:p w14:paraId="745AD6EB" w14:textId="77777777" w:rsidR="003318AC" w:rsidRPr="003318AC" w:rsidRDefault="003318AC" w:rsidP="003318AC">
            <w:pPr>
              <w:autoSpaceDE w:val="0"/>
              <w:autoSpaceDN w:val="0"/>
              <w:adjustRightInd w:val="0"/>
              <w:spacing w:after="0" w:line="240" w:lineRule="auto"/>
              <w:rPr>
                <w:rFonts w:ascii="Arial" w:hAnsi="Arial" w:cs="Arial"/>
              </w:rPr>
            </w:pPr>
          </w:p>
          <w:p w14:paraId="5BF3F1D3" w14:textId="77777777" w:rsidR="003318AC" w:rsidRPr="003318AC" w:rsidRDefault="003318AC" w:rsidP="003318AC">
            <w:pPr>
              <w:autoSpaceDE w:val="0"/>
              <w:autoSpaceDN w:val="0"/>
              <w:adjustRightInd w:val="0"/>
              <w:spacing w:after="0" w:line="240" w:lineRule="auto"/>
              <w:rPr>
                <w:rFonts w:ascii="Arial" w:hAnsi="Arial" w:cs="Arial"/>
              </w:rPr>
            </w:pPr>
          </w:p>
          <w:p w14:paraId="3891209E" w14:textId="77777777" w:rsidR="003318AC" w:rsidRPr="003318AC" w:rsidRDefault="003318AC" w:rsidP="003318AC">
            <w:pPr>
              <w:autoSpaceDE w:val="0"/>
              <w:autoSpaceDN w:val="0"/>
              <w:adjustRightInd w:val="0"/>
              <w:spacing w:after="0" w:line="240" w:lineRule="auto"/>
              <w:rPr>
                <w:rFonts w:ascii="Arial" w:hAnsi="Arial" w:cs="Arial"/>
              </w:rPr>
            </w:pPr>
          </w:p>
          <w:p w14:paraId="329D15A1" w14:textId="77777777" w:rsidR="003318AC" w:rsidRPr="003318AC" w:rsidRDefault="003318AC" w:rsidP="003318AC">
            <w:pPr>
              <w:numPr>
                <w:ilvl w:val="0"/>
                <w:numId w:val="34"/>
              </w:numPr>
              <w:autoSpaceDE w:val="0"/>
              <w:autoSpaceDN w:val="0"/>
              <w:adjustRightInd w:val="0"/>
              <w:spacing w:after="0" w:line="240" w:lineRule="auto"/>
              <w:ind w:left="459" w:hanging="425"/>
              <w:contextualSpacing/>
              <w:rPr>
                <w:rFonts w:ascii="Arial" w:eastAsia="Calibri" w:hAnsi="Arial" w:cs="Arial"/>
              </w:rPr>
            </w:pPr>
            <w:r w:rsidRPr="003318AC">
              <w:rPr>
                <w:rFonts w:ascii="Arial" w:eastAsia="Calibri" w:hAnsi="Arial" w:cs="Arial"/>
              </w:rPr>
              <w:lastRenderedPageBreak/>
              <w:t>CCG and Merseyside CCGs Equality and Inclusion Service to ensure that Human Resource services are linked into the Workforce Equality Focused Forum (WEFF) and facilitate sharing of best practice, development opportunities.</w:t>
            </w:r>
          </w:p>
          <w:p w14:paraId="4F539F39" w14:textId="77777777" w:rsidR="003318AC" w:rsidRPr="003318AC" w:rsidRDefault="003318AC" w:rsidP="003318AC">
            <w:pPr>
              <w:spacing w:after="0" w:line="240" w:lineRule="auto"/>
              <w:rPr>
                <w:rFonts w:ascii="Arial" w:hAnsi="Arial" w:cs="Arial"/>
              </w:rPr>
            </w:pPr>
          </w:p>
          <w:p w14:paraId="56103076" w14:textId="77777777" w:rsidR="003318AC" w:rsidRPr="003318AC" w:rsidRDefault="003318AC" w:rsidP="003318AC">
            <w:pPr>
              <w:spacing w:after="0" w:line="240" w:lineRule="auto"/>
              <w:rPr>
                <w:rFonts w:ascii="Arial" w:hAnsi="Arial" w:cs="Arial"/>
              </w:rPr>
            </w:pPr>
          </w:p>
          <w:p w14:paraId="46200824" w14:textId="77777777" w:rsidR="003318AC" w:rsidRPr="003318AC" w:rsidRDefault="003318AC" w:rsidP="003318AC">
            <w:pPr>
              <w:spacing w:after="0" w:line="240" w:lineRule="auto"/>
              <w:rPr>
                <w:rFonts w:ascii="Arial" w:hAnsi="Arial" w:cs="Arial"/>
                <w:b/>
                <w:i/>
              </w:rPr>
            </w:pPr>
          </w:p>
          <w:p w14:paraId="55E52EC9" w14:textId="77777777" w:rsidR="003318AC" w:rsidRPr="003318AC" w:rsidRDefault="003318AC" w:rsidP="003318AC">
            <w:pPr>
              <w:numPr>
                <w:ilvl w:val="0"/>
                <w:numId w:val="34"/>
              </w:numPr>
              <w:autoSpaceDE w:val="0"/>
              <w:autoSpaceDN w:val="0"/>
              <w:adjustRightInd w:val="0"/>
              <w:spacing w:after="0" w:line="240" w:lineRule="auto"/>
              <w:ind w:left="459" w:hanging="425"/>
              <w:contextualSpacing/>
              <w:rPr>
                <w:rFonts w:ascii="Arial" w:eastAsia="Calibri" w:hAnsi="Arial" w:cs="Arial"/>
              </w:rPr>
            </w:pPr>
            <w:r w:rsidRPr="003318AC">
              <w:rPr>
                <w:rFonts w:ascii="Arial" w:eastAsia="Calibri" w:hAnsi="Arial" w:cs="Arial"/>
              </w:rPr>
              <w:t>Review and refresh workforce communications (Bulletins, intranet) to promote inclusivity.</w:t>
            </w:r>
          </w:p>
          <w:p w14:paraId="5440A976" w14:textId="77777777" w:rsidR="003318AC" w:rsidRPr="003318AC" w:rsidRDefault="003318AC" w:rsidP="003318AC">
            <w:pPr>
              <w:autoSpaceDE w:val="0"/>
              <w:autoSpaceDN w:val="0"/>
              <w:adjustRightInd w:val="0"/>
              <w:spacing w:after="0" w:line="240" w:lineRule="auto"/>
              <w:ind w:left="34"/>
              <w:rPr>
                <w:rFonts w:ascii="Arial" w:hAnsi="Arial" w:cs="Arial"/>
                <w:b/>
                <w:i/>
              </w:rPr>
            </w:pPr>
          </w:p>
          <w:p w14:paraId="4FB208E8" w14:textId="77777777" w:rsidR="003318AC" w:rsidRPr="003318AC" w:rsidRDefault="003318AC" w:rsidP="003318AC">
            <w:pPr>
              <w:autoSpaceDE w:val="0"/>
              <w:autoSpaceDN w:val="0"/>
              <w:adjustRightInd w:val="0"/>
              <w:spacing w:after="0" w:line="240" w:lineRule="auto"/>
              <w:ind w:left="34"/>
              <w:rPr>
                <w:rFonts w:ascii="Arial" w:hAnsi="Arial" w:cs="Arial"/>
                <w:b/>
                <w:i/>
              </w:rPr>
            </w:pPr>
          </w:p>
          <w:p w14:paraId="7C0C7B7A" w14:textId="77777777" w:rsidR="003318AC" w:rsidRPr="003318AC" w:rsidRDefault="003318AC" w:rsidP="003318AC">
            <w:pPr>
              <w:autoSpaceDE w:val="0"/>
              <w:autoSpaceDN w:val="0"/>
              <w:adjustRightInd w:val="0"/>
              <w:spacing w:after="0" w:line="240" w:lineRule="auto"/>
              <w:ind w:left="34"/>
              <w:rPr>
                <w:rFonts w:ascii="Arial" w:hAnsi="Arial" w:cs="Arial"/>
                <w:b/>
                <w:i/>
              </w:rPr>
            </w:pPr>
          </w:p>
          <w:p w14:paraId="05E9F74D" w14:textId="77777777" w:rsidR="003318AC" w:rsidRPr="003318AC" w:rsidRDefault="003318AC" w:rsidP="003318AC">
            <w:pPr>
              <w:autoSpaceDE w:val="0"/>
              <w:autoSpaceDN w:val="0"/>
              <w:adjustRightInd w:val="0"/>
              <w:spacing w:after="0" w:line="240" w:lineRule="auto"/>
              <w:ind w:left="34"/>
              <w:rPr>
                <w:rFonts w:ascii="Arial" w:hAnsi="Arial" w:cs="Arial"/>
                <w:b/>
                <w:i/>
              </w:rPr>
            </w:pPr>
          </w:p>
          <w:p w14:paraId="7BC101BC" w14:textId="77777777" w:rsidR="003318AC" w:rsidRPr="003318AC" w:rsidRDefault="003318AC" w:rsidP="003318AC">
            <w:pPr>
              <w:autoSpaceDE w:val="0"/>
              <w:autoSpaceDN w:val="0"/>
              <w:adjustRightInd w:val="0"/>
              <w:spacing w:after="0" w:line="240" w:lineRule="auto"/>
              <w:ind w:left="34"/>
              <w:rPr>
                <w:rFonts w:ascii="Arial" w:hAnsi="Arial" w:cs="Arial"/>
                <w:b/>
                <w:i/>
              </w:rPr>
            </w:pPr>
          </w:p>
          <w:p w14:paraId="366C956A" w14:textId="77777777" w:rsidR="003318AC" w:rsidRPr="003318AC" w:rsidRDefault="003318AC" w:rsidP="003318AC">
            <w:pPr>
              <w:autoSpaceDE w:val="0"/>
              <w:autoSpaceDN w:val="0"/>
              <w:adjustRightInd w:val="0"/>
              <w:spacing w:after="0" w:line="240" w:lineRule="auto"/>
              <w:ind w:left="34"/>
              <w:rPr>
                <w:rFonts w:ascii="Arial" w:hAnsi="Arial" w:cs="Arial"/>
                <w:b/>
                <w:i/>
              </w:rPr>
            </w:pPr>
          </w:p>
          <w:p w14:paraId="7EACD09B" w14:textId="77777777" w:rsidR="003318AC" w:rsidRPr="003318AC" w:rsidRDefault="003318AC" w:rsidP="003318AC">
            <w:pPr>
              <w:autoSpaceDE w:val="0"/>
              <w:autoSpaceDN w:val="0"/>
              <w:adjustRightInd w:val="0"/>
              <w:spacing w:after="0" w:line="240" w:lineRule="auto"/>
              <w:ind w:left="34"/>
              <w:rPr>
                <w:rFonts w:ascii="Arial" w:hAnsi="Arial" w:cs="Arial"/>
                <w:b/>
                <w:i/>
              </w:rPr>
            </w:pPr>
          </w:p>
          <w:p w14:paraId="46CBC6FD" w14:textId="77777777" w:rsidR="003318AC" w:rsidRPr="003318AC" w:rsidRDefault="003318AC" w:rsidP="003318AC">
            <w:pPr>
              <w:autoSpaceDE w:val="0"/>
              <w:autoSpaceDN w:val="0"/>
              <w:adjustRightInd w:val="0"/>
              <w:spacing w:after="0" w:line="240" w:lineRule="auto"/>
              <w:ind w:left="34"/>
              <w:rPr>
                <w:rFonts w:ascii="Arial" w:hAnsi="Arial" w:cs="Arial"/>
                <w:b/>
                <w:i/>
              </w:rPr>
            </w:pPr>
          </w:p>
          <w:p w14:paraId="129DBB58" w14:textId="77777777" w:rsidR="003318AC" w:rsidRPr="003318AC" w:rsidRDefault="003318AC" w:rsidP="003318AC">
            <w:pPr>
              <w:autoSpaceDE w:val="0"/>
              <w:autoSpaceDN w:val="0"/>
              <w:adjustRightInd w:val="0"/>
              <w:spacing w:after="0" w:line="240" w:lineRule="auto"/>
              <w:rPr>
                <w:rFonts w:ascii="Arial" w:hAnsi="Arial" w:cs="Arial"/>
                <w:b/>
                <w:i/>
              </w:rPr>
            </w:pPr>
          </w:p>
          <w:p w14:paraId="4828D3DE" w14:textId="77777777" w:rsidR="003318AC" w:rsidRPr="003318AC" w:rsidRDefault="003318AC" w:rsidP="003318AC">
            <w:pPr>
              <w:autoSpaceDE w:val="0"/>
              <w:autoSpaceDN w:val="0"/>
              <w:adjustRightInd w:val="0"/>
              <w:spacing w:after="0" w:line="240" w:lineRule="auto"/>
              <w:ind w:left="34"/>
              <w:rPr>
                <w:rFonts w:ascii="Arial" w:hAnsi="Arial" w:cs="Arial"/>
                <w:b/>
                <w:i/>
              </w:rPr>
            </w:pPr>
          </w:p>
          <w:p w14:paraId="6154CEA1" w14:textId="77777777" w:rsidR="003318AC" w:rsidRPr="003318AC" w:rsidRDefault="003318AC" w:rsidP="003318AC">
            <w:pPr>
              <w:autoSpaceDE w:val="0"/>
              <w:autoSpaceDN w:val="0"/>
              <w:adjustRightInd w:val="0"/>
              <w:spacing w:after="0" w:line="240" w:lineRule="auto"/>
              <w:ind w:left="34"/>
              <w:rPr>
                <w:rFonts w:ascii="Arial" w:hAnsi="Arial" w:cs="Arial"/>
                <w:b/>
                <w:i/>
              </w:rPr>
            </w:pPr>
          </w:p>
          <w:p w14:paraId="0D87CE4F" w14:textId="77777777" w:rsidR="003318AC" w:rsidRPr="003318AC" w:rsidRDefault="003318AC" w:rsidP="003318AC">
            <w:pPr>
              <w:autoSpaceDE w:val="0"/>
              <w:autoSpaceDN w:val="0"/>
              <w:adjustRightInd w:val="0"/>
              <w:spacing w:after="0" w:line="240" w:lineRule="auto"/>
              <w:ind w:left="34"/>
              <w:rPr>
                <w:rFonts w:ascii="Arial" w:hAnsi="Arial" w:cs="Arial"/>
                <w:b/>
                <w:i/>
              </w:rPr>
            </w:pPr>
          </w:p>
          <w:p w14:paraId="2E025BAE" w14:textId="77777777" w:rsidR="003318AC" w:rsidRPr="003318AC" w:rsidRDefault="003318AC" w:rsidP="003318AC">
            <w:pPr>
              <w:numPr>
                <w:ilvl w:val="0"/>
                <w:numId w:val="34"/>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lastRenderedPageBreak/>
              <w:t>Promote access to Staff Equality Networks and review reporting mechanisms to enable staff contribution to and inform decision-making processes.</w:t>
            </w:r>
          </w:p>
          <w:p w14:paraId="2B83F7C8" w14:textId="77777777" w:rsidR="003318AC" w:rsidRPr="003318AC" w:rsidRDefault="003318AC" w:rsidP="003318AC">
            <w:pPr>
              <w:autoSpaceDE w:val="0"/>
              <w:autoSpaceDN w:val="0"/>
              <w:adjustRightInd w:val="0"/>
              <w:spacing w:after="0" w:line="240" w:lineRule="auto"/>
              <w:rPr>
                <w:rFonts w:ascii="Arial" w:hAnsi="Arial" w:cs="Arial"/>
              </w:rPr>
            </w:pPr>
          </w:p>
          <w:p w14:paraId="00C577C5" w14:textId="77777777" w:rsidR="003318AC" w:rsidRPr="003318AC" w:rsidRDefault="003318AC" w:rsidP="003318AC">
            <w:pPr>
              <w:autoSpaceDE w:val="0"/>
              <w:autoSpaceDN w:val="0"/>
              <w:adjustRightInd w:val="0"/>
              <w:spacing w:after="0" w:line="240" w:lineRule="auto"/>
              <w:rPr>
                <w:rFonts w:ascii="Arial" w:hAnsi="Arial" w:cs="Arial"/>
              </w:rPr>
            </w:pPr>
          </w:p>
          <w:p w14:paraId="32907850" w14:textId="77777777" w:rsidR="003318AC" w:rsidRPr="003318AC" w:rsidRDefault="003318AC" w:rsidP="003318AC">
            <w:pPr>
              <w:autoSpaceDE w:val="0"/>
              <w:autoSpaceDN w:val="0"/>
              <w:adjustRightInd w:val="0"/>
              <w:spacing w:after="0" w:line="240" w:lineRule="auto"/>
              <w:rPr>
                <w:rFonts w:ascii="Arial" w:hAnsi="Arial" w:cs="Arial"/>
              </w:rPr>
            </w:pPr>
          </w:p>
          <w:p w14:paraId="6B64744C" w14:textId="77777777" w:rsidR="003318AC" w:rsidRPr="003318AC" w:rsidRDefault="003318AC" w:rsidP="003318AC">
            <w:pPr>
              <w:autoSpaceDE w:val="0"/>
              <w:autoSpaceDN w:val="0"/>
              <w:adjustRightInd w:val="0"/>
              <w:spacing w:after="0" w:line="240" w:lineRule="auto"/>
              <w:rPr>
                <w:rFonts w:ascii="Arial" w:hAnsi="Arial" w:cs="Arial"/>
              </w:rPr>
            </w:pPr>
          </w:p>
        </w:tc>
        <w:tc>
          <w:tcPr>
            <w:tcW w:w="2551" w:type="dxa"/>
            <w:tcBorders>
              <w:top w:val="single" w:sz="8" w:space="0" w:color="F79646"/>
              <w:left w:val="single" w:sz="8" w:space="0" w:color="F79646"/>
              <w:bottom w:val="single" w:sz="8" w:space="0" w:color="F79646"/>
              <w:right w:val="single" w:sz="8" w:space="0" w:color="F79646"/>
            </w:tcBorders>
          </w:tcPr>
          <w:p w14:paraId="07CE67C9"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lastRenderedPageBreak/>
              <w:t>Challenge barriers if data/evidence identifies them</w:t>
            </w:r>
          </w:p>
          <w:p w14:paraId="14702F90" w14:textId="77777777" w:rsidR="003318AC" w:rsidRPr="003318AC" w:rsidRDefault="003318AC" w:rsidP="003318AC">
            <w:pPr>
              <w:autoSpaceDE w:val="0"/>
              <w:autoSpaceDN w:val="0"/>
              <w:adjustRightInd w:val="0"/>
              <w:spacing w:after="0" w:line="240" w:lineRule="auto"/>
              <w:rPr>
                <w:rFonts w:ascii="Arial" w:hAnsi="Arial" w:cs="Arial"/>
              </w:rPr>
            </w:pPr>
          </w:p>
          <w:p w14:paraId="2EDD5ADD" w14:textId="77777777" w:rsidR="003318AC" w:rsidRPr="003318AC" w:rsidRDefault="003318AC" w:rsidP="003318AC">
            <w:pPr>
              <w:autoSpaceDE w:val="0"/>
              <w:autoSpaceDN w:val="0"/>
              <w:adjustRightInd w:val="0"/>
              <w:spacing w:after="0" w:line="240" w:lineRule="auto"/>
              <w:ind w:left="33"/>
              <w:contextualSpacing/>
              <w:rPr>
                <w:rFonts w:ascii="Arial" w:eastAsia="Calibri" w:hAnsi="Arial" w:cs="Arial"/>
              </w:rPr>
            </w:pPr>
            <w:r w:rsidRPr="003318AC">
              <w:rPr>
                <w:rFonts w:ascii="Arial" w:eastAsia="Calibri" w:hAnsi="Arial" w:cs="Arial"/>
              </w:rPr>
              <w:t>Advance equality of opportunity</w:t>
            </w:r>
          </w:p>
          <w:p w14:paraId="7CF3A8EC" w14:textId="77777777" w:rsidR="003318AC" w:rsidRPr="003318AC" w:rsidRDefault="003318AC" w:rsidP="003318AC">
            <w:pPr>
              <w:autoSpaceDE w:val="0"/>
              <w:autoSpaceDN w:val="0"/>
              <w:adjustRightInd w:val="0"/>
              <w:spacing w:after="0" w:line="240" w:lineRule="auto"/>
              <w:rPr>
                <w:rFonts w:ascii="Arial" w:hAnsi="Arial" w:cs="Arial"/>
              </w:rPr>
            </w:pPr>
          </w:p>
          <w:p w14:paraId="2AA4615E" w14:textId="77777777" w:rsidR="003318AC" w:rsidRPr="003318AC" w:rsidRDefault="003318AC" w:rsidP="003318AC">
            <w:pPr>
              <w:autoSpaceDE w:val="0"/>
              <w:autoSpaceDN w:val="0"/>
              <w:adjustRightInd w:val="0"/>
              <w:spacing w:after="0" w:line="240" w:lineRule="auto"/>
              <w:ind w:left="33"/>
              <w:contextualSpacing/>
              <w:rPr>
                <w:rFonts w:ascii="Arial" w:eastAsia="Times New Roman" w:hAnsi="Arial" w:cs="Arial"/>
              </w:rPr>
            </w:pPr>
            <w:r w:rsidRPr="003318AC">
              <w:rPr>
                <w:rFonts w:ascii="Arial" w:eastAsia="Calibri" w:hAnsi="Arial" w:cs="Arial"/>
              </w:rPr>
              <w:t xml:space="preserve">Aims to ensure </w:t>
            </w:r>
            <w:r w:rsidRPr="003318AC">
              <w:rPr>
                <w:rFonts w:ascii="Arial" w:eastAsia="Times New Roman" w:hAnsi="Arial" w:cs="Arial"/>
              </w:rPr>
              <w:t>collaboration and partnership working.</w:t>
            </w:r>
          </w:p>
          <w:p w14:paraId="7F3821BF" w14:textId="77777777" w:rsidR="003318AC" w:rsidRPr="003318AC" w:rsidRDefault="003318AC" w:rsidP="003318AC">
            <w:pPr>
              <w:autoSpaceDE w:val="0"/>
              <w:autoSpaceDN w:val="0"/>
              <w:adjustRightInd w:val="0"/>
              <w:spacing w:after="0" w:line="240" w:lineRule="auto"/>
              <w:ind w:left="33"/>
              <w:contextualSpacing/>
              <w:rPr>
                <w:rFonts w:ascii="Arial" w:eastAsia="Times New Roman" w:hAnsi="Arial" w:cs="Arial"/>
              </w:rPr>
            </w:pPr>
          </w:p>
          <w:p w14:paraId="27738AFC" w14:textId="77777777" w:rsidR="003318AC" w:rsidRPr="003318AC" w:rsidRDefault="003318AC" w:rsidP="003318AC">
            <w:pPr>
              <w:autoSpaceDE w:val="0"/>
              <w:autoSpaceDN w:val="0"/>
              <w:adjustRightInd w:val="0"/>
              <w:spacing w:after="0" w:line="240" w:lineRule="auto"/>
              <w:ind w:left="33"/>
              <w:contextualSpacing/>
              <w:rPr>
                <w:rFonts w:ascii="Arial" w:eastAsia="Times New Roman" w:hAnsi="Arial" w:cs="Arial"/>
              </w:rPr>
            </w:pPr>
            <w:r w:rsidRPr="003318AC">
              <w:rPr>
                <w:rFonts w:ascii="Arial" w:eastAsia="Times New Roman" w:hAnsi="Arial" w:cs="Arial"/>
              </w:rPr>
              <w:lastRenderedPageBreak/>
              <w:t>Ideas to promote diversity in the workplace are being considered and will be shared.</w:t>
            </w:r>
          </w:p>
          <w:p w14:paraId="16A79CEC"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w:t>
            </w:r>
          </w:p>
        </w:tc>
        <w:tc>
          <w:tcPr>
            <w:tcW w:w="2410" w:type="dxa"/>
            <w:tcBorders>
              <w:top w:val="single" w:sz="8" w:space="0" w:color="F79646"/>
              <w:left w:val="single" w:sz="8" w:space="0" w:color="F79646"/>
              <w:bottom w:val="single" w:sz="8" w:space="0" w:color="F79646"/>
              <w:right w:val="single" w:sz="8" w:space="0" w:color="F79646"/>
            </w:tcBorders>
          </w:tcPr>
          <w:p w14:paraId="373BC621" w14:textId="77777777" w:rsidR="003318AC" w:rsidRPr="003318AC" w:rsidRDefault="003318AC" w:rsidP="003318AC">
            <w:pPr>
              <w:autoSpaceDE w:val="0"/>
              <w:autoSpaceDN w:val="0"/>
              <w:adjustRightInd w:val="0"/>
              <w:spacing w:after="0" w:line="240" w:lineRule="auto"/>
              <w:rPr>
                <w:rFonts w:ascii="Arial" w:hAnsi="Arial" w:cs="Arial"/>
                <w:color w:val="0D0D0D"/>
                <w:lang w:eastAsia="en-GB"/>
              </w:rPr>
            </w:pPr>
            <w:r w:rsidRPr="003318AC">
              <w:rPr>
                <w:rFonts w:ascii="Arial" w:hAnsi="Arial" w:cs="Arial"/>
                <w:color w:val="0D0D0D"/>
                <w:lang w:eastAsia="en-GB"/>
              </w:rPr>
              <w:lastRenderedPageBreak/>
              <w:t xml:space="preserve">Interim Programme Lead- Corporate Services, </w:t>
            </w:r>
            <w:r w:rsidRPr="003318AC">
              <w:rPr>
                <w:rFonts w:ascii="Arial" w:hAnsi="Arial" w:cs="Arial"/>
              </w:rPr>
              <w:t>Human Resources Business Partner and Merseyside CCGs Equality and Inclusion Service Lead</w:t>
            </w:r>
          </w:p>
          <w:p w14:paraId="0B2CA2E7" w14:textId="77777777" w:rsidR="003318AC" w:rsidRPr="003318AC" w:rsidRDefault="003318AC" w:rsidP="003318AC">
            <w:pPr>
              <w:autoSpaceDE w:val="0"/>
              <w:autoSpaceDN w:val="0"/>
              <w:adjustRightInd w:val="0"/>
              <w:spacing w:after="0" w:line="240" w:lineRule="auto"/>
              <w:rPr>
                <w:rFonts w:ascii="Arial" w:hAnsi="Arial" w:cs="Arial"/>
              </w:rPr>
            </w:pPr>
          </w:p>
        </w:tc>
        <w:tc>
          <w:tcPr>
            <w:tcW w:w="3119" w:type="dxa"/>
            <w:tcBorders>
              <w:top w:val="single" w:sz="8" w:space="0" w:color="F79646"/>
              <w:left w:val="single" w:sz="8" w:space="0" w:color="F79646"/>
              <w:bottom w:val="single" w:sz="8" w:space="0" w:color="F79646"/>
              <w:right w:val="single" w:sz="8" w:space="0" w:color="F79646"/>
            </w:tcBorders>
          </w:tcPr>
          <w:p w14:paraId="4A723343"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Ongoing</w:t>
            </w:r>
          </w:p>
          <w:p w14:paraId="1A2565C9"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Update September 2021</w:t>
            </w:r>
          </w:p>
          <w:p w14:paraId="27BE9EB2"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Process established with Impact Assessed Policies being presented to Corporate Governance Steering Group. The recommendations of that group are then presented to Finance and Resource Committee for consideration. The Corporate Governance </w:t>
            </w:r>
            <w:r w:rsidRPr="003318AC">
              <w:rPr>
                <w:rFonts w:ascii="Arial" w:hAnsi="Arial" w:cs="Arial"/>
              </w:rPr>
              <w:lastRenderedPageBreak/>
              <w:t xml:space="preserve">Steering Group meetings had paused for a period during the COVID-19 pandemic however has since been reinstated. </w:t>
            </w:r>
          </w:p>
          <w:p w14:paraId="56DAE1DD" w14:textId="77777777" w:rsidR="003318AC" w:rsidRPr="003318AC" w:rsidRDefault="003318AC" w:rsidP="003318AC">
            <w:pPr>
              <w:autoSpaceDE w:val="0"/>
              <w:autoSpaceDN w:val="0"/>
              <w:adjustRightInd w:val="0"/>
              <w:spacing w:after="0" w:line="240" w:lineRule="auto"/>
              <w:rPr>
                <w:rFonts w:ascii="Arial" w:hAnsi="Arial" w:cs="Arial"/>
              </w:rPr>
            </w:pPr>
          </w:p>
          <w:p w14:paraId="2617B4E7" w14:textId="77777777" w:rsidR="003318AC" w:rsidRPr="003318AC" w:rsidRDefault="003318AC" w:rsidP="003318AC">
            <w:pPr>
              <w:autoSpaceDE w:val="0"/>
              <w:autoSpaceDN w:val="0"/>
              <w:adjustRightInd w:val="0"/>
              <w:spacing w:after="0" w:line="240" w:lineRule="auto"/>
              <w:jc w:val="center"/>
              <w:rPr>
                <w:rFonts w:ascii="Arial" w:hAnsi="Arial" w:cs="Arial"/>
                <w:b/>
              </w:rPr>
            </w:pPr>
          </w:p>
          <w:p w14:paraId="7683BEAF"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Ongoing</w:t>
            </w:r>
          </w:p>
          <w:p w14:paraId="37372554"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Update September 2021</w:t>
            </w:r>
          </w:p>
          <w:p w14:paraId="599FD49E"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The CCG reviewed the results of the latest NHS staff survey and internal surveys about changes to usual working practices during the COVID-19 pandemic. Survey findings and recommended actions are reviewed and overseen by the Sounding Board.</w:t>
            </w:r>
          </w:p>
          <w:p w14:paraId="63AC87B7" w14:textId="77777777" w:rsidR="003318AC" w:rsidRPr="003318AC" w:rsidRDefault="003318AC" w:rsidP="003318AC">
            <w:pPr>
              <w:autoSpaceDE w:val="0"/>
              <w:autoSpaceDN w:val="0"/>
              <w:adjustRightInd w:val="0"/>
              <w:spacing w:after="0" w:line="240" w:lineRule="auto"/>
              <w:rPr>
                <w:rFonts w:ascii="Arial" w:hAnsi="Arial" w:cs="Arial"/>
              </w:rPr>
            </w:pPr>
          </w:p>
          <w:p w14:paraId="6CDF5AE8"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No issues identified during the period in relation to the application of CCG HR policies. </w:t>
            </w:r>
          </w:p>
          <w:p w14:paraId="4FAF77E8" w14:textId="77777777" w:rsidR="003318AC" w:rsidRPr="003318AC" w:rsidRDefault="003318AC" w:rsidP="003318AC">
            <w:pPr>
              <w:autoSpaceDE w:val="0"/>
              <w:autoSpaceDN w:val="0"/>
              <w:adjustRightInd w:val="0"/>
              <w:spacing w:after="0" w:line="240" w:lineRule="auto"/>
              <w:rPr>
                <w:rFonts w:ascii="Arial" w:hAnsi="Arial" w:cs="Arial"/>
              </w:rPr>
            </w:pPr>
          </w:p>
          <w:p w14:paraId="1997E244"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The CCG has for the </w:t>
            </w:r>
            <w:proofErr w:type="gramStart"/>
            <w:r w:rsidRPr="003318AC">
              <w:rPr>
                <w:rFonts w:ascii="Arial" w:hAnsi="Arial" w:cs="Arial"/>
              </w:rPr>
              <w:t>first time</w:t>
            </w:r>
            <w:proofErr w:type="gramEnd"/>
            <w:r w:rsidRPr="003318AC">
              <w:rPr>
                <w:rFonts w:ascii="Arial" w:hAnsi="Arial" w:cs="Arial"/>
              </w:rPr>
              <w:t xml:space="preserve"> reviewed staff disability data. Further narrative provided in WDES section. </w:t>
            </w:r>
          </w:p>
          <w:p w14:paraId="72CFFC27" w14:textId="77777777" w:rsidR="003318AC" w:rsidRPr="003318AC" w:rsidRDefault="003318AC" w:rsidP="003318AC">
            <w:pPr>
              <w:autoSpaceDE w:val="0"/>
              <w:autoSpaceDN w:val="0"/>
              <w:adjustRightInd w:val="0"/>
              <w:spacing w:after="0" w:line="240" w:lineRule="auto"/>
              <w:rPr>
                <w:rFonts w:ascii="Arial" w:hAnsi="Arial" w:cs="Arial"/>
              </w:rPr>
            </w:pPr>
          </w:p>
          <w:p w14:paraId="30095FE0" w14:textId="77777777" w:rsidR="003318AC" w:rsidRPr="003318AC" w:rsidRDefault="003318AC" w:rsidP="003318AC">
            <w:pPr>
              <w:autoSpaceDE w:val="0"/>
              <w:autoSpaceDN w:val="0"/>
              <w:adjustRightInd w:val="0"/>
              <w:spacing w:after="0" w:line="240" w:lineRule="auto"/>
              <w:rPr>
                <w:rFonts w:ascii="Arial" w:hAnsi="Arial" w:cs="Arial"/>
                <w:b/>
              </w:rPr>
            </w:pPr>
          </w:p>
          <w:p w14:paraId="72AFEA04" w14:textId="77777777" w:rsidR="003318AC" w:rsidRPr="003318AC" w:rsidRDefault="003318AC" w:rsidP="003318AC">
            <w:pPr>
              <w:autoSpaceDE w:val="0"/>
              <w:autoSpaceDN w:val="0"/>
              <w:adjustRightInd w:val="0"/>
              <w:spacing w:after="0" w:line="240" w:lineRule="auto"/>
              <w:jc w:val="center"/>
              <w:rPr>
                <w:rFonts w:ascii="Arial" w:hAnsi="Arial" w:cs="Arial"/>
                <w:b/>
              </w:rPr>
            </w:pPr>
          </w:p>
          <w:p w14:paraId="61B18CE5"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lastRenderedPageBreak/>
              <w:t>September 2020</w:t>
            </w:r>
          </w:p>
          <w:p w14:paraId="7377072D"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Update February 2021</w:t>
            </w:r>
          </w:p>
          <w:p w14:paraId="385B4F52"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Complete</w:t>
            </w:r>
          </w:p>
          <w:p w14:paraId="21FECDF0"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HR business partner invited to attend WEFF meetings.</w:t>
            </w:r>
          </w:p>
          <w:p w14:paraId="472F3F29" w14:textId="77777777" w:rsidR="003318AC" w:rsidRPr="003318AC" w:rsidRDefault="003318AC" w:rsidP="003318AC">
            <w:pPr>
              <w:autoSpaceDE w:val="0"/>
              <w:autoSpaceDN w:val="0"/>
              <w:adjustRightInd w:val="0"/>
              <w:spacing w:after="0" w:line="240" w:lineRule="auto"/>
              <w:rPr>
                <w:rFonts w:ascii="Arial" w:hAnsi="Arial" w:cs="Arial"/>
                <w:b/>
              </w:rPr>
            </w:pPr>
          </w:p>
          <w:p w14:paraId="7A96F2F7" w14:textId="77777777" w:rsidR="003318AC" w:rsidRPr="003318AC" w:rsidRDefault="003318AC" w:rsidP="003318AC">
            <w:pPr>
              <w:autoSpaceDE w:val="0"/>
              <w:autoSpaceDN w:val="0"/>
              <w:adjustRightInd w:val="0"/>
              <w:spacing w:after="0" w:line="240" w:lineRule="auto"/>
              <w:jc w:val="center"/>
              <w:rPr>
                <w:rFonts w:ascii="Arial" w:hAnsi="Arial" w:cs="Arial"/>
                <w:b/>
              </w:rPr>
            </w:pPr>
          </w:p>
          <w:p w14:paraId="0BF3DD3A" w14:textId="77777777" w:rsidR="003318AC" w:rsidRPr="003318AC" w:rsidRDefault="003318AC" w:rsidP="003318AC">
            <w:pPr>
              <w:autoSpaceDE w:val="0"/>
              <w:autoSpaceDN w:val="0"/>
              <w:adjustRightInd w:val="0"/>
              <w:spacing w:after="0" w:line="240" w:lineRule="auto"/>
              <w:jc w:val="center"/>
              <w:rPr>
                <w:rFonts w:ascii="Arial" w:hAnsi="Arial" w:cs="Arial"/>
                <w:b/>
              </w:rPr>
            </w:pPr>
          </w:p>
          <w:p w14:paraId="257AB856" w14:textId="77777777" w:rsidR="003318AC" w:rsidRPr="003318AC" w:rsidRDefault="003318AC" w:rsidP="003318AC">
            <w:pPr>
              <w:autoSpaceDE w:val="0"/>
              <w:autoSpaceDN w:val="0"/>
              <w:adjustRightInd w:val="0"/>
              <w:spacing w:after="0" w:line="240" w:lineRule="auto"/>
              <w:jc w:val="center"/>
              <w:rPr>
                <w:rFonts w:ascii="Arial" w:hAnsi="Arial" w:cs="Arial"/>
                <w:b/>
              </w:rPr>
            </w:pPr>
          </w:p>
          <w:p w14:paraId="6FFE92E8" w14:textId="77777777" w:rsidR="003318AC" w:rsidRPr="003318AC" w:rsidRDefault="003318AC" w:rsidP="003318AC">
            <w:pPr>
              <w:autoSpaceDE w:val="0"/>
              <w:autoSpaceDN w:val="0"/>
              <w:adjustRightInd w:val="0"/>
              <w:spacing w:after="0" w:line="240" w:lineRule="auto"/>
              <w:jc w:val="center"/>
              <w:rPr>
                <w:rFonts w:ascii="Arial" w:hAnsi="Arial" w:cs="Arial"/>
                <w:b/>
              </w:rPr>
            </w:pPr>
          </w:p>
          <w:p w14:paraId="1456BC0E" w14:textId="77777777" w:rsidR="003318AC" w:rsidRPr="003318AC" w:rsidRDefault="003318AC" w:rsidP="003318AC">
            <w:pPr>
              <w:autoSpaceDE w:val="0"/>
              <w:autoSpaceDN w:val="0"/>
              <w:adjustRightInd w:val="0"/>
              <w:spacing w:after="0" w:line="240" w:lineRule="auto"/>
              <w:jc w:val="center"/>
              <w:rPr>
                <w:rFonts w:ascii="Arial" w:hAnsi="Arial" w:cs="Arial"/>
                <w:b/>
              </w:rPr>
            </w:pPr>
          </w:p>
          <w:p w14:paraId="5E791C9B" w14:textId="77777777" w:rsidR="003318AC" w:rsidRDefault="003318AC" w:rsidP="003318AC">
            <w:pPr>
              <w:autoSpaceDE w:val="0"/>
              <w:autoSpaceDN w:val="0"/>
              <w:adjustRightInd w:val="0"/>
              <w:spacing w:after="0" w:line="240" w:lineRule="auto"/>
              <w:jc w:val="center"/>
              <w:rPr>
                <w:rFonts w:ascii="Arial" w:hAnsi="Arial" w:cs="Arial"/>
                <w:b/>
              </w:rPr>
            </w:pPr>
          </w:p>
          <w:p w14:paraId="5BC6C46B" w14:textId="77777777" w:rsidR="00776DA1" w:rsidRPr="003318AC" w:rsidRDefault="00776DA1" w:rsidP="003318AC">
            <w:pPr>
              <w:autoSpaceDE w:val="0"/>
              <w:autoSpaceDN w:val="0"/>
              <w:adjustRightInd w:val="0"/>
              <w:spacing w:after="0" w:line="240" w:lineRule="auto"/>
              <w:jc w:val="center"/>
              <w:rPr>
                <w:rFonts w:ascii="Arial" w:hAnsi="Arial" w:cs="Arial"/>
                <w:b/>
              </w:rPr>
            </w:pPr>
          </w:p>
          <w:p w14:paraId="674B5700" w14:textId="77777777" w:rsidR="003318AC" w:rsidRPr="003318AC" w:rsidRDefault="003318AC" w:rsidP="003318AC">
            <w:pPr>
              <w:autoSpaceDE w:val="0"/>
              <w:autoSpaceDN w:val="0"/>
              <w:adjustRightInd w:val="0"/>
              <w:spacing w:after="0" w:line="240" w:lineRule="auto"/>
              <w:rPr>
                <w:rFonts w:ascii="Arial" w:hAnsi="Arial" w:cs="Arial"/>
                <w:b/>
              </w:rPr>
            </w:pPr>
          </w:p>
          <w:p w14:paraId="50557C08"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Ongoing</w:t>
            </w:r>
          </w:p>
          <w:p w14:paraId="7A84215C"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Update September 2021</w:t>
            </w:r>
          </w:p>
          <w:p w14:paraId="3A00BA30"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Dedicated page on the CCG intranet launched to promote staff networks. The CCG communications team continues to promote webinars, events and information relating to equality and health inequalities. </w:t>
            </w:r>
          </w:p>
          <w:p w14:paraId="48F38F57" w14:textId="77777777" w:rsidR="003318AC" w:rsidRPr="003318AC" w:rsidRDefault="003318AC" w:rsidP="003318AC">
            <w:pPr>
              <w:autoSpaceDE w:val="0"/>
              <w:autoSpaceDN w:val="0"/>
              <w:adjustRightInd w:val="0"/>
              <w:spacing w:after="0" w:line="240" w:lineRule="auto"/>
              <w:rPr>
                <w:rFonts w:ascii="Arial" w:hAnsi="Arial" w:cs="Arial"/>
              </w:rPr>
            </w:pPr>
          </w:p>
          <w:p w14:paraId="42CED685"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The CCG recently approved an inclusivity statement for use with job adverts. </w:t>
            </w:r>
          </w:p>
          <w:p w14:paraId="140884F6" w14:textId="77777777" w:rsidR="003318AC" w:rsidRPr="003318AC" w:rsidRDefault="003318AC" w:rsidP="003318AC">
            <w:pPr>
              <w:autoSpaceDE w:val="0"/>
              <w:autoSpaceDN w:val="0"/>
              <w:adjustRightInd w:val="0"/>
              <w:spacing w:after="0" w:line="240" w:lineRule="auto"/>
              <w:rPr>
                <w:rFonts w:ascii="Arial" w:hAnsi="Arial" w:cs="Arial"/>
              </w:rPr>
            </w:pPr>
          </w:p>
          <w:p w14:paraId="25E18046" w14:textId="77777777" w:rsidR="003318AC" w:rsidRPr="003318AC" w:rsidRDefault="003318AC" w:rsidP="003318AC">
            <w:pPr>
              <w:autoSpaceDE w:val="0"/>
              <w:autoSpaceDN w:val="0"/>
              <w:adjustRightInd w:val="0"/>
              <w:spacing w:after="0" w:line="240" w:lineRule="auto"/>
              <w:rPr>
                <w:rFonts w:ascii="Arial" w:hAnsi="Arial" w:cs="Arial"/>
              </w:rPr>
            </w:pPr>
          </w:p>
          <w:p w14:paraId="5702CC07" w14:textId="77777777" w:rsidR="003318AC" w:rsidRPr="003318AC" w:rsidRDefault="003318AC" w:rsidP="003318AC">
            <w:pPr>
              <w:autoSpaceDE w:val="0"/>
              <w:autoSpaceDN w:val="0"/>
              <w:adjustRightInd w:val="0"/>
              <w:spacing w:after="0" w:line="240" w:lineRule="auto"/>
              <w:ind w:left="33"/>
              <w:contextualSpacing/>
              <w:jc w:val="center"/>
              <w:rPr>
                <w:rFonts w:ascii="Arial" w:eastAsia="Calibri" w:hAnsi="Arial" w:cs="Arial"/>
                <w:b/>
              </w:rPr>
            </w:pPr>
            <w:r w:rsidRPr="003318AC">
              <w:rPr>
                <w:rFonts w:ascii="Arial" w:eastAsia="Calibri" w:hAnsi="Arial" w:cs="Arial"/>
                <w:b/>
              </w:rPr>
              <w:t>Ongoing</w:t>
            </w:r>
          </w:p>
          <w:p w14:paraId="215A1724"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lastRenderedPageBreak/>
              <w:t>Update September 2021</w:t>
            </w:r>
          </w:p>
          <w:p w14:paraId="18367774" w14:textId="77777777" w:rsidR="003318AC" w:rsidRPr="003318AC" w:rsidRDefault="003318AC" w:rsidP="003318AC">
            <w:pPr>
              <w:autoSpaceDE w:val="0"/>
              <w:autoSpaceDN w:val="0"/>
              <w:adjustRightInd w:val="0"/>
              <w:spacing w:after="0" w:line="240" w:lineRule="auto"/>
              <w:ind w:left="33"/>
              <w:contextualSpacing/>
              <w:rPr>
                <w:rFonts w:ascii="Arial" w:eastAsia="Calibri" w:hAnsi="Arial" w:cs="Arial"/>
                <w:b/>
              </w:rPr>
            </w:pPr>
            <w:r w:rsidRPr="003318AC">
              <w:rPr>
                <w:rFonts w:ascii="Arial" w:eastAsia="Calibri" w:hAnsi="Arial" w:cs="Arial"/>
              </w:rPr>
              <w:t>Dedicated page on the CCG intranet launched to promote staff networks. Following internal engagement with staff the sounding board now receive minutes of the staff equality network meetings. This forum was determined as the most appropriate to aid informing decision making.</w:t>
            </w:r>
          </w:p>
        </w:tc>
        <w:tc>
          <w:tcPr>
            <w:tcW w:w="1701" w:type="dxa"/>
            <w:tcBorders>
              <w:top w:val="single" w:sz="8" w:space="0" w:color="F79646"/>
              <w:left w:val="single" w:sz="8" w:space="0" w:color="F79646"/>
              <w:bottom w:val="single" w:sz="8" w:space="0" w:color="F79646"/>
              <w:right w:val="single" w:sz="8" w:space="0" w:color="F79646"/>
            </w:tcBorders>
          </w:tcPr>
          <w:p w14:paraId="7C915988"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lastRenderedPageBreak/>
              <w:t>3.2</w:t>
            </w:r>
          </w:p>
          <w:p w14:paraId="6F249FAE"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3.5</w:t>
            </w:r>
          </w:p>
          <w:p w14:paraId="6B0EB7FD"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3.1</w:t>
            </w:r>
          </w:p>
          <w:p w14:paraId="2EB566C3"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3.3</w:t>
            </w:r>
          </w:p>
          <w:p w14:paraId="00341871"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3.5</w:t>
            </w:r>
          </w:p>
          <w:p w14:paraId="699A531B"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4.1</w:t>
            </w:r>
          </w:p>
          <w:p w14:paraId="60732B85"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4.3</w:t>
            </w:r>
          </w:p>
        </w:tc>
      </w:tr>
      <w:tr w:rsidR="003318AC" w:rsidRPr="003318AC" w14:paraId="07A7F505" w14:textId="77777777" w:rsidTr="003318AC">
        <w:trPr>
          <w:trHeight w:val="1781"/>
        </w:trPr>
        <w:tc>
          <w:tcPr>
            <w:tcW w:w="2127" w:type="dxa"/>
            <w:tcBorders>
              <w:top w:val="single" w:sz="8" w:space="0" w:color="F79646"/>
              <w:left w:val="single" w:sz="8" w:space="0" w:color="F79646"/>
              <w:bottom w:val="single" w:sz="8" w:space="0" w:color="F79646"/>
              <w:right w:val="single" w:sz="8" w:space="0" w:color="F79646"/>
            </w:tcBorders>
          </w:tcPr>
          <w:p w14:paraId="29D45B56"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lastRenderedPageBreak/>
              <w:t>Support Primary Care colleagues to identify and address workforce Equality issues.</w:t>
            </w:r>
          </w:p>
        </w:tc>
        <w:tc>
          <w:tcPr>
            <w:tcW w:w="3119" w:type="dxa"/>
            <w:tcBorders>
              <w:top w:val="single" w:sz="8" w:space="0" w:color="F79646"/>
              <w:left w:val="single" w:sz="8" w:space="0" w:color="F79646"/>
              <w:bottom w:val="single" w:sz="8" w:space="0" w:color="F79646"/>
              <w:right w:val="single" w:sz="8" w:space="0" w:color="F79646"/>
            </w:tcBorders>
          </w:tcPr>
          <w:p w14:paraId="52C0A963" w14:textId="77777777" w:rsidR="003318AC" w:rsidRPr="003318AC" w:rsidRDefault="003318AC" w:rsidP="003318AC">
            <w:pPr>
              <w:numPr>
                <w:ilvl w:val="0"/>
                <w:numId w:val="37"/>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Meeting to be arranged with Primary Care Commissioning Leads in the first instance with a view to developing a specific action plan.</w:t>
            </w:r>
          </w:p>
          <w:p w14:paraId="442F2F2E" w14:textId="77777777" w:rsidR="003318AC" w:rsidRPr="003318AC" w:rsidRDefault="003318AC" w:rsidP="003318AC">
            <w:pPr>
              <w:autoSpaceDE w:val="0"/>
              <w:autoSpaceDN w:val="0"/>
              <w:adjustRightInd w:val="0"/>
              <w:spacing w:after="0" w:line="240" w:lineRule="auto"/>
              <w:rPr>
                <w:rFonts w:ascii="Arial" w:hAnsi="Arial" w:cs="Arial"/>
              </w:rPr>
            </w:pPr>
          </w:p>
        </w:tc>
        <w:tc>
          <w:tcPr>
            <w:tcW w:w="2551" w:type="dxa"/>
            <w:tcBorders>
              <w:top w:val="single" w:sz="8" w:space="0" w:color="F79646"/>
              <w:left w:val="single" w:sz="8" w:space="0" w:color="F79646"/>
              <w:bottom w:val="single" w:sz="8" w:space="0" w:color="F79646"/>
              <w:right w:val="single" w:sz="8" w:space="0" w:color="F79646"/>
            </w:tcBorders>
          </w:tcPr>
          <w:p w14:paraId="6131C6FC"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Eliminate Discrimination</w:t>
            </w:r>
          </w:p>
          <w:p w14:paraId="4DAB9221" w14:textId="77777777" w:rsidR="003318AC" w:rsidRPr="003318AC" w:rsidRDefault="003318AC" w:rsidP="003318AC">
            <w:pPr>
              <w:autoSpaceDE w:val="0"/>
              <w:autoSpaceDN w:val="0"/>
              <w:adjustRightInd w:val="0"/>
              <w:spacing w:after="0" w:line="240" w:lineRule="auto"/>
              <w:rPr>
                <w:rFonts w:ascii="Arial" w:hAnsi="Arial" w:cs="Arial"/>
              </w:rPr>
            </w:pPr>
          </w:p>
          <w:p w14:paraId="4A11DAFF"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Advance equality of opportunity</w:t>
            </w:r>
          </w:p>
          <w:p w14:paraId="2A0B4EC4" w14:textId="77777777" w:rsidR="003318AC" w:rsidRPr="003318AC" w:rsidRDefault="003318AC" w:rsidP="003318AC">
            <w:pPr>
              <w:autoSpaceDE w:val="0"/>
              <w:autoSpaceDN w:val="0"/>
              <w:adjustRightInd w:val="0"/>
              <w:spacing w:after="0" w:line="240" w:lineRule="auto"/>
              <w:rPr>
                <w:rFonts w:ascii="Arial" w:hAnsi="Arial" w:cs="Arial"/>
              </w:rPr>
            </w:pPr>
          </w:p>
          <w:p w14:paraId="0ED97EC9"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Foster Good Relations</w:t>
            </w:r>
          </w:p>
        </w:tc>
        <w:tc>
          <w:tcPr>
            <w:tcW w:w="2410" w:type="dxa"/>
            <w:tcBorders>
              <w:top w:val="single" w:sz="8" w:space="0" w:color="F79646"/>
              <w:left w:val="single" w:sz="8" w:space="0" w:color="F79646"/>
              <w:bottom w:val="single" w:sz="8" w:space="0" w:color="F79646"/>
              <w:right w:val="single" w:sz="8" w:space="0" w:color="F79646"/>
            </w:tcBorders>
          </w:tcPr>
          <w:p w14:paraId="48E1A6BB" w14:textId="77777777" w:rsidR="003318AC" w:rsidRPr="003318AC" w:rsidRDefault="003318AC" w:rsidP="003318AC">
            <w:pPr>
              <w:autoSpaceDE w:val="0"/>
              <w:autoSpaceDN w:val="0"/>
              <w:adjustRightInd w:val="0"/>
              <w:spacing w:after="0" w:line="240" w:lineRule="auto"/>
              <w:rPr>
                <w:rFonts w:ascii="Arial" w:hAnsi="Arial" w:cs="Arial"/>
                <w:color w:val="0D0D0D"/>
                <w:lang w:eastAsia="en-GB"/>
              </w:rPr>
            </w:pPr>
            <w:r w:rsidRPr="003318AC">
              <w:rPr>
                <w:rFonts w:ascii="Arial" w:hAnsi="Arial" w:cs="Arial"/>
                <w:color w:val="0D0D0D"/>
                <w:lang w:eastAsia="en-GB"/>
              </w:rPr>
              <w:t xml:space="preserve">Interim Programme Lead- Corporate Services, </w:t>
            </w:r>
            <w:r w:rsidRPr="003318AC">
              <w:rPr>
                <w:rFonts w:ascii="Arial" w:hAnsi="Arial" w:cs="Arial"/>
              </w:rPr>
              <w:t>Human Resources Business Partner and Merseyside CCGs Equality and Inclusion Service Lead</w:t>
            </w:r>
          </w:p>
          <w:p w14:paraId="13C6393D" w14:textId="77777777" w:rsidR="003318AC" w:rsidRPr="003318AC" w:rsidRDefault="003318AC" w:rsidP="003318AC">
            <w:pPr>
              <w:autoSpaceDE w:val="0"/>
              <w:autoSpaceDN w:val="0"/>
              <w:adjustRightInd w:val="0"/>
              <w:spacing w:after="0" w:line="240" w:lineRule="auto"/>
              <w:jc w:val="center"/>
              <w:rPr>
                <w:rFonts w:ascii="Arial" w:hAnsi="Arial" w:cs="Arial"/>
                <w:color w:val="0D0D0D"/>
                <w:lang w:eastAsia="en-GB"/>
              </w:rPr>
            </w:pPr>
          </w:p>
        </w:tc>
        <w:tc>
          <w:tcPr>
            <w:tcW w:w="3119" w:type="dxa"/>
            <w:tcBorders>
              <w:top w:val="single" w:sz="8" w:space="0" w:color="F79646"/>
              <w:left w:val="single" w:sz="8" w:space="0" w:color="F79646"/>
              <w:bottom w:val="single" w:sz="8" w:space="0" w:color="F79646"/>
              <w:right w:val="single" w:sz="8" w:space="0" w:color="F79646"/>
            </w:tcBorders>
          </w:tcPr>
          <w:p w14:paraId="368EA2D1"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December 2020</w:t>
            </w:r>
          </w:p>
          <w:p w14:paraId="1908F49C"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Update September 2021</w:t>
            </w:r>
          </w:p>
          <w:p w14:paraId="079CBF7F"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A meeting has not yet taken place with Primary Care leads due to those colleagues supporting the COVID-19 vaccination programme and other key areas of work to recover services. </w:t>
            </w:r>
            <w:r w:rsidRPr="003318AC">
              <w:rPr>
                <w:rFonts w:ascii="Arial" w:hAnsi="Arial" w:cs="Arial"/>
                <w:b/>
              </w:rPr>
              <w:t>Propose to extend the completion date to March 2022 with a view that support for primary care will ultimately need to transfer into system and place plans.</w:t>
            </w:r>
          </w:p>
        </w:tc>
        <w:tc>
          <w:tcPr>
            <w:tcW w:w="1701" w:type="dxa"/>
            <w:tcBorders>
              <w:top w:val="single" w:sz="8" w:space="0" w:color="F79646"/>
              <w:left w:val="single" w:sz="8" w:space="0" w:color="F79646"/>
              <w:bottom w:val="single" w:sz="8" w:space="0" w:color="F79646"/>
              <w:right w:val="single" w:sz="8" w:space="0" w:color="F79646"/>
            </w:tcBorders>
          </w:tcPr>
          <w:p w14:paraId="236B0ECE"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3.1</w:t>
            </w:r>
          </w:p>
          <w:p w14:paraId="5D23B9FE"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3.3</w:t>
            </w:r>
          </w:p>
          <w:p w14:paraId="3EA33837"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3.4</w:t>
            </w:r>
          </w:p>
          <w:p w14:paraId="16B061E3"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3.6</w:t>
            </w:r>
          </w:p>
        </w:tc>
      </w:tr>
      <w:tr w:rsidR="003318AC" w:rsidRPr="003318AC" w14:paraId="1263F2A7" w14:textId="77777777" w:rsidTr="003318AC">
        <w:trPr>
          <w:trHeight w:val="1781"/>
        </w:trPr>
        <w:tc>
          <w:tcPr>
            <w:tcW w:w="2127" w:type="dxa"/>
            <w:tcBorders>
              <w:top w:val="single" w:sz="8" w:space="0" w:color="F79646"/>
              <w:left w:val="single" w:sz="8" w:space="0" w:color="F79646"/>
              <w:bottom w:val="single" w:sz="8" w:space="0" w:color="F79646"/>
              <w:right w:val="single" w:sz="8" w:space="0" w:color="F79646"/>
            </w:tcBorders>
            <w:hideMark/>
          </w:tcPr>
          <w:p w14:paraId="516F7318"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lastRenderedPageBreak/>
              <w:t xml:space="preserve">Implementation of the Workforce Disability </w:t>
            </w:r>
          </w:p>
          <w:p w14:paraId="3B9F34FD"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Equality Standard (WDES) as per NHS England guidance. </w:t>
            </w:r>
          </w:p>
        </w:tc>
        <w:tc>
          <w:tcPr>
            <w:tcW w:w="3119" w:type="dxa"/>
            <w:tcBorders>
              <w:top w:val="single" w:sz="8" w:space="0" w:color="F79646"/>
              <w:left w:val="single" w:sz="8" w:space="0" w:color="F79646"/>
              <w:bottom w:val="single" w:sz="8" w:space="0" w:color="F79646"/>
              <w:right w:val="single" w:sz="8" w:space="0" w:color="F79646"/>
            </w:tcBorders>
            <w:hideMark/>
          </w:tcPr>
          <w:p w14:paraId="65C09C82" w14:textId="77777777" w:rsidR="003318AC" w:rsidRPr="003318AC" w:rsidRDefault="003318AC" w:rsidP="003318AC">
            <w:pPr>
              <w:numPr>
                <w:ilvl w:val="0"/>
                <w:numId w:val="36"/>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 xml:space="preserve">Prepare for the implementation of the WDES, to include familiarisation with proposed national KPIs. </w:t>
            </w:r>
          </w:p>
        </w:tc>
        <w:tc>
          <w:tcPr>
            <w:tcW w:w="2551" w:type="dxa"/>
            <w:tcBorders>
              <w:top w:val="single" w:sz="8" w:space="0" w:color="F79646"/>
              <w:left w:val="single" w:sz="8" w:space="0" w:color="F79646"/>
              <w:bottom w:val="single" w:sz="8" w:space="0" w:color="F79646"/>
              <w:right w:val="single" w:sz="8" w:space="0" w:color="F79646"/>
            </w:tcBorders>
          </w:tcPr>
          <w:p w14:paraId="294115D3"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Eliminate Discrimination</w:t>
            </w:r>
          </w:p>
          <w:p w14:paraId="40EEF706" w14:textId="77777777" w:rsidR="003318AC" w:rsidRPr="003318AC" w:rsidRDefault="003318AC" w:rsidP="003318AC">
            <w:pPr>
              <w:autoSpaceDE w:val="0"/>
              <w:autoSpaceDN w:val="0"/>
              <w:adjustRightInd w:val="0"/>
              <w:spacing w:after="0" w:line="240" w:lineRule="auto"/>
              <w:rPr>
                <w:rFonts w:ascii="Arial" w:hAnsi="Arial" w:cs="Arial"/>
              </w:rPr>
            </w:pPr>
          </w:p>
          <w:p w14:paraId="2A8783F0"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Advance equality of opportunity</w:t>
            </w:r>
          </w:p>
        </w:tc>
        <w:tc>
          <w:tcPr>
            <w:tcW w:w="2410" w:type="dxa"/>
            <w:tcBorders>
              <w:top w:val="single" w:sz="8" w:space="0" w:color="F79646"/>
              <w:left w:val="single" w:sz="8" w:space="0" w:color="F79646"/>
              <w:bottom w:val="single" w:sz="8" w:space="0" w:color="F79646"/>
              <w:right w:val="single" w:sz="8" w:space="0" w:color="F79646"/>
            </w:tcBorders>
          </w:tcPr>
          <w:p w14:paraId="2BDD511A" w14:textId="77777777" w:rsidR="003318AC" w:rsidRPr="003318AC" w:rsidRDefault="003318AC" w:rsidP="003318AC">
            <w:pPr>
              <w:autoSpaceDE w:val="0"/>
              <w:autoSpaceDN w:val="0"/>
              <w:adjustRightInd w:val="0"/>
              <w:spacing w:after="0" w:line="240" w:lineRule="auto"/>
              <w:rPr>
                <w:rFonts w:ascii="Arial" w:hAnsi="Arial" w:cs="Arial"/>
                <w:color w:val="0D0D0D"/>
                <w:lang w:eastAsia="en-GB"/>
              </w:rPr>
            </w:pPr>
            <w:r w:rsidRPr="003318AC">
              <w:rPr>
                <w:rFonts w:ascii="Arial" w:hAnsi="Arial" w:cs="Arial"/>
                <w:color w:val="0D0D0D"/>
                <w:lang w:eastAsia="en-GB"/>
              </w:rPr>
              <w:t xml:space="preserve">Interim Programme Lead- Corporate Services, </w:t>
            </w:r>
            <w:r w:rsidRPr="003318AC">
              <w:rPr>
                <w:rFonts w:ascii="Arial" w:hAnsi="Arial" w:cs="Arial"/>
              </w:rPr>
              <w:t>Human Resources Business Partner and Merseyside CCGs Equality and Inclusion Service Lead</w:t>
            </w:r>
          </w:p>
          <w:p w14:paraId="647D0DC9" w14:textId="77777777" w:rsidR="003318AC" w:rsidRPr="003318AC" w:rsidRDefault="003318AC" w:rsidP="003318AC">
            <w:pPr>
              <w:autoSpaceDE w:val="0"/>
              <w:autoSpaceDN w:val="0"/>
              <w:adjustRightInd w:val="0"/>
              <w:spacing w:after="0" w:line="240" w:lineRule="auto"/>
              <w:jc w:val="center"/>
              <w:rPr>
                <w:rFonts w:ascii="Arial" w:hAnsi="Arial" w:cs="Arial"/>
              </w:rPr>
            </w:pPr>
          </w:p>
        </w:tc>
        <w:tc>
          <w:tcPr>
            <w:tcW w:w="3119" w:type="dxa"/>
            <w:tcBorders>
              <w:top w:val="single" w:sz="8" w:space="0" w:color="F79646"/>
              <w:left w:val="single" w:sz="8" w:space="0" w:color="F79646"/>
              <w:bottom w:val="single" w:sz="8" w:space="0" w:color="F79646"/>
              <w:right w:val="single" w:sz="8" w:space="0" w:color="F79646"/>
            </w:tcBorders>
          </w:tcPr>
          <w:p w14:paraId="2C86D2D4"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b/>
              </w:rPr>
              <w:t>Ongoing</w:t>
            </w:r>
          </w:p>
          <w:p w14:paraId="4B52DDB1"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Update September 2021</w:t>
            </w:r>
          </w:p>
          <w:p w14:paraId="450F9E80"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The CCG planned to submit a voluntary submission in 2021/22 as WDES has not yet been mandated for CCGs. Due to the national team supporting the system in different ways during the pandemic the request to include the CCG on the portal for voluntary submission was not actioned in time. </w:t>
            </w:r>
          </w:p>
          <w:p w14:paraId="03406E1E" w14:textId="77777777" w:rsidR="003318AC" w:rsidRPr="003318AC" w:rsidRDefault="003318AC" w:rsidP="003318AC">
            <w:pPr>
              <w:autoSpaceDE w:val="0"/>
              <w:autoSpaceDN w:val="0"/>
              <w:adjustRightInd w:val="0"/>
              <w:spacing w:after="0" w:line="240" w:lineRule="auto"/>
              <w:rPr>
                <w:rFonts w:ascii="Arial" w:hAnsi="Arial" w:cs="Arial"/>
              </w:rPr>
            </w:pPr>
          </w:p>
          <w:p w14:paraId="59CD31AA"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The CCG has however continued to progress as planned just without the formal submission. A separate paper has been developed to summarise the baseline workforce disability data and propose recommended next steps. </w:t>
            </w:r>
          </w:p>
          <w:p w14:paraId="2FF72C84" w14:textId="77777777" w:rsidR="003318AC" w:rsidRPr="003318AC" w:rsidRDefault="003318AC" w:rsidP="003318AC">
            <w:pPr>
              <w:autoSpaceDE w:val="0"/>
              <w:autoSpaceDN w:val="0"/>
              <w:adjustRightInd w:val="0"/>
              <w:spacing w:after="0" w:line="240" w:lineRule="auto"/>
              <w:jc w:val="center"/>
              <w:rPr>
                <w:rFonts w:ascii="Arial" w:hAnsi="Arial" w:cs="Arial"/>
              </w:rPr>
            </w:pPr>
          </w:p>
        </w:tc>
        <w:tc>
          <w:tcPr>
            <w:tcW w:w="1701" w:type="dxa"/>
            <w:tcBorders>
              <w:top w:val="single" w:sz="8" w:space="0" w:color="F79646"/>
              <w:left w:val="single" w:sz="8" w:space="0" w:color="F79646"/>
              <w:bottom w:val="single" w:sz="8" w:space="0" w:color="F79646"/>
              <w:right w:val="single" w:sz="8" w:space="0" w:color="F79646"/>
            </w:tcBorders>
          </w:tcPr>
          <w:p w14:paraId="387381B2"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3.1</w:t>
            </w:r>
          </w:p>
          <w:p w14:paraId="424356EA"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3.3</w:t>
            </w:r>
          </w:p>
          <w:p w14:paraId="2C6A3343"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3.4</w:t>
            </w:r>
          </w:p>
          <w:p w14:paraId="013D6C88"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3.6</w:t>
            </w:r>
          </w:p>
          <w:p w14:paraId="2C79530E"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4.1</w:t>
            </w:r>
          </w:p>
          <w:p w14:paraId="45741C06"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4.3</w:t>
            </w:r>
          </w:p>
        </w:tc>
      </w:tr>
    </w:tbl>
    <w:p w14:paraId="1F60B215" w14:textId="77777777" w:rsidR="003318AC" w:rsidRPr="003318AC" w:rsidRDefault="003318AC" w:rsidP="003318AC">
      <w:pPr>
        <w:rPr>
          <w:rFonts w:ascii="Arial" w:hAnsi="Arial" w:cs="Arial"/>
        </w:rPr>
      </w:pPr>
    </w:p>
    <w:p w14:paraId="2F4B1988" w14:textId="77777777" w:rsidR="002765F9" w:rsidRDefault="002765F9">
      <w:pPr>
        <w:rPr>
          <w:rFonts w:ascii="Arial" w:hAnsi="Arial" w:cs="Arial"/>
        </w:rPr>
      </w:pPr>
      <w:r>
        <w:rPr>
          <w:rFonts w:ascii="Arial" w:hAnsi="Arial" w:cs="Arial"/>
        </w:rPr>
        <w:br w:type="page"/>
      </w:r>
    </w:p>
    <w:p w14:paraId="5B9C990F" w14:textId="2F8C2A9A" w:rsidR="003318AC" w:rsidRPr="003318AC" w:rsidRDefault="003318AC" w:rsidP="003318AC">
      <w:pPr>
        <w:rPr>
          <w:rFonts w:ascii="Arial" w:hAnsi="Arial" w:cs="Arial"/>
        </w:rPr>
      </w:pPr>
      <w:r w:rsidRPr="003318AC">
        <w:rPr>
          <w:rFonts w:ascii="Arial" w:hAnsi="Arial" w:cs="Arial"/>
        </w:rPr>
        <w:lastRenderedPageBreak/>
        <w:t>Action Plan to implement 6 inclusive recruitment actions – NHSE return 3</w:t>
      </w:r>
      <w:r w:rsidRPr="003318AC">
        <w:rPr>
          <w:rFonts w:ascii="Arial" w:hAnsi="Arial" w:cs="Arial"/>
          <w:vertAlign w:val="superscript"/>
        </w:rPr>
        <w:t>rd</w:t>
      </w:r>
      <w:r w:rsidRPr="003318AC">
        <w:rPr>
          <w:rFonts w:ascii="Arial" w:hAnsi="Arial" w:cs="Arial"/>
        </w:rPr>
        <w:t xml:space="preserve"> September 2021: </w:t>
      </w:r>
    </w:p>
    <w:tbl>
      <w:tblPr>
        <w:tblStyle w:val="TableGrid"/>
        <w:tblW w:w="0" w:type="auto"/>
        <w:tblLook w:val="04A0" w:firstRow="1" w:lastRow="0" w:firstColumn="1" w:lastColumn="0" w:noHBand="0" w:noVBand="1"/>
      </w:tblPr>
      <w:tblGrid>
        <w:gridCol w:w="408"/>
        <w:gridCol w:w="3594"/>
        <w:gridCol w:w="2160"/>
        <w:gridCol w:w="1293"/>
        <w:gridCol w:w="2154"/>
        <w:gridCol w:w="2557"/>
        <w:gridCol w:w="2098"/>
      </w:tblGrid>
      <w:tr w:rsidR="003318AC" w:rsidRPr="003318AC" w14:paraId="1C59E429" w14:textId="77777777" w:rsidTr="003318AC">
        <w:trPr>
          <w:cantSplit/>
          <w:tblHeader/>
        </w:trPr>
        <w:tc>
          <w:tcPr>
            <w:tcW w:w="408" w:type="dxa"/>
            <w:shd w:val="clear" w:color="auto" w:fill="95B3D7" w:themeFill="accent1" w:themeFillTint="99"/>
          </w:tcPr>
          <w:p w14:paraId="21A8AE97" w14:textId="77777777" w:rsidR="003318AC" w:rsidRPr="002765F9" w:rsidRDefault="003318AC" w:rsidP="003318AC">
            <w:pPr>
              <w:rPr>
                <w:rFonts w:ascii="Arial" w:hAnsi="Arial" w:cs="Arial"/>
                <w:b/>
                <w:bCs/>
              </w:rPr>
            </w:pPr>
            <w:r w:rsidRPr="002765F9">
              <w:rPr>
                <w:rFonts w:ascii="Arial" w:hAnsi="Arial" w:cs="Arial"/>
                <w:b/>
                <w:bCs/>
              </w:rPr>
              <w:t>#</w:t>
            </w:r>
          </w:p>
        </w:tc>
        <w:tc>
          <w:tcPr>
            <w:tcW w:w="3594" w:type="dxa"/>
            <w:shd w:val="clear" w:color="auto" w:fill="95B3D7" w:themeFill="accent1" w:themeFillTint="99"/>
          </w:tcPr>
          <w:p w14:paraId="5F3E9E09" w14:textId="77777777" w:rsidR="003318AC" w:rsidRPr="002765F9" w:rsidRDefault="003318AC" w:rsidP="003318AC">
            <w:pPr>
              <w:rPr>
                <w:rFonts w:ascii="Arial" w:hAnsi="Arial" w:cs="Arial"/>
                <w:b/>
                <w:bCs/>
              </w:rPr>
            </w:pPr>
            <w:r w:rsidRPr="002765F9">
              <w:rPr>
                <w:rFonts w:ascii="Arial" w:hAnsi="Arial" w:cs="Arial"/>
                <w:b/>
                <w:bCs/>
              </w:rPr>
              <w:t>Key Action</w:t>
            </w:r>
          </w:p>
        </w:tc>
        <w:tc>
          <w:tcPr>
            <w:tcW w:w="2160" w:type="dxa"/>
            <w:shd w:val="clear" w:color="auto" w:fill="95B3D7" w:themeFill="accent1" w:themeFillTint="99"/>
          </w:tcPr>
          <w:p w14:paraId="0041AE8B" w14:textId="77777777" w:rsidR="003318AC" w:rsidRPr="002765F9" w:rsidRDefault="003318AC" w:rsidP="003318AC">
            <w:pPr>
              <w:rPr>
                <w:rFonts w:ascii="Arial" w:hAnsi="Arial" w:cs="Arial"/>
                <w:b/>
                <w:bCs/>
              </w:rPr>
            </w:pPr>
            <w:r w:rsidRPr="002765F9">
              <w:rPr>
                <w:rFonts w:ascii="Arial" w:hAnsi="Arial" w:cs="Arial"/>
                <w:b/>
                <w:bCs/>
              </w:rPr>
              <w:t>Steps to achieve action</w:t>
            </w:r>
          </w:p>
        </w:tc>
        <w:tc>
          <w:tcPr>
            <w:tcW w:w="1203" w:type="dxa"/>
            <w:shd w:val="clear" w:color="auto" w:fill="95B3D7" w:themeFill="accent1" w:themeFillTint="99"/>
          </w:tcPr>
          <w:p w14:paraId="72D1B3DB" w14:textId="77777777" w:rsidR="003318AC" w:rsidRPr="002765F9" w:rsidRDefault="003318AC" w:rsidP="003318AC">
            <w:pPr>
              <w:rPr>
                <w:rFonts w:ascii="Arial" w:hAnsi="Arial" w:cs="Arial"/>
                <w:b/>
                <w:bCs/>
              </w:rPr>
            </w:pPr>
            <w:r w:rsidRPr="002765F9">
              <w:rPr>
                <w:rFonts w:ascii="Arial" w:hAnsi="Arial" w:cs="Arial"/>
                <w:b/>
                <w:bCs/>
              </w:rPr>
              <w:t xml:space="preserve">Due by </w:t>
            </w:r>
          </w:p>
        </w:tc>
        <w:tc>
          <w:tcPr>
            <w:tcW w:w="2154" w:type="dxa"/>
            <w:shd w:val="clear" w:color="auto" w:fill="95B3D7" w:themeFill="accent1" w:themeFillTint="99"/>
          </w:tcPr>
          <w:p w14:paraId="71EDBC96" w14:textId="77777777" w:rsidR="003318AC" w:rsidRPr="002765F9" w:rsidRDefault="003318AC" w:rsidP="003318AC">
            <w:pPr>
              <w:rPr>
                <w:rFonts w:ascii="Arial" w:hAnsi="Arial" w:cs="Arial"/>
                <w:b/>
                <w:bCs/>
              </w:rPr>
            </w:pPr>
            <w:r w:rsidRPr="002765F9">
              <w:rPr>
                <w:rFonts w:ascii="Arial" w:hAnsi="Arial" w:cs="Arial"/>
                <w:b/>
                <w:bCs/>
              </w:rPr>
              <w:t>Risks</w:t>
            </w:r>
          </w:p>
        </w:tc>
        <w:tc>
          <w:tcPr>
            <w:tcW w:w="2557" w:type="dxa"/>
            <w:shd w:val="clear" w:color="auto" w:fill="95B3D7" w:themeFill="accent1" w:themeFillTint="99"/>
          </w:tcPr>
          <w:p w14:paraId="4868C173" w14:textId="77777777" w:rsidR="003318AC" w:rsidRPr="002765F9" w:rsidRDefault="003318AC" w:rsidP="003318AC">
            <w:pPr>
              <w:rPr>
                <w:rFonts w:ascii="Arial" w:hAnsi="Arial" w:cs="Arial"/>
                <w:b/>
                <w:bCs/>
              </w:rPr>
            </w:pPr>
            <w:r w:rsidRPr="002765F9">
              <w:rPr>
                <w:rFonts w:ascii="Arial" w:hAnsi="Arial" w:cs="Arial"/>
                <w:b/>
                <w:bCs/>
              </w:rPr>
              <w:t>Mitigations</w:t>
            </w:r>
          </w:p>
        </w:tc>
        <w:tc>
          <w:tcPr>
            <w:tcW w:w="2098" w:type="dxa"/>
            <w:shd w:val="clear" w:color="auto" w:fill="95B3D7" w:themeFill="accent1" w:themeFillTint="99"/>
          </w:tcPr>
          <w:p w14:paraId="75D23576" w14:textId="77777777" w:rsidR="003318AC" w:rsidRPr="002765F9" w:rsidRDefault="003318AC" w:rsidP="003318AC">
            <w:pPr>
              <w:rPr>
                <w:rFonts w:ascii="Arial" w:hAnsi="Arial" w:cs="Arial"/>
                <w:b/>
                <w:bCs/>
              </w:rPr>
            </w:pPr>
            <w:r w:rsidRPr="002765F9">
              <w:rPr>
                <w:rFonts w:ascii="Arial" w:hAnsi="Arial" w:cs="Arial"/>
                <w:b/>
                <w:bCs/>
              </w:rPr>
              <w:t xml:space="preserve">Status </w:t>
            </w:r>
          </w:p>
        </w:tc>
      </w:tr>
      <w:tr w:rsidR="003318AC" w:rsidRPr="003318AC" w14:paraId="752E80CF" w14:textId="77777777" w:rsidTr="003318AC">
        <w:tc>
          <w:tcPr>
            <w:tcW w:w="408" w:type="dxa"/>
          </w:tcPr>
          <w:p w14:paraId="3F92A8C6" w14:textId="77777777" w:rsidR="003318AC" w:rsidRPr="002765F9" w:rsidRDefault="003318AC" w:rsidP="003318AC">
            <w:pPr>
              <w:rPr>
                <w:rFonts w:ascii="Arial" w:hAnsi="Arial" w:cs="Arial"/>
              </w:rPr>
            </w:pPr>
            <w:r w:rsidRPr="002765F9">
              <w:rPr>
                <w:rFonts w:ascii="Arial" w:hAnsi="Arial" w:cs="Arial"/>
              </w:rPr>
              <w:t>1.</w:t>
            </w:r>
          </w:p>
        </w:tc>
        <w:tc>
          <w:tcPr>
            <w:tcW w:w="3594" w:type="dxa"/>
          </w:tcPr>
          <w:p w14:paraId="78619063" w14:textId="77777777" w:rsidR="003318AC" w:rsidRPr="002765F9" w:rsidRDefault="003318AC" w:rsidP="003318AC">
            <w:pPr>
              <w:rPr>
                <w:rFonts w:ascii="Arial" w:hAnsi="Arial" w:cs="Arial"/>
              </w:rPr>
            </w:pPr>
            <w:r w:rsidRPr="002765F9">
              <w:rPr>
                <w:rFonts w:ascii="Arial" w:hAnsi="Arial" w:cs="Arial"/>
              </w:rPr>
              <w:t>Ensure VSMs own the agenda, as part of culture changes in organisations, with improvements in BAME representation (and other under-represented groups) as part of objectives and appraisal by:</w:t>
            </w:r>
          </w:p>
          <w:p w14:paraId="51ED2BB6" w14:textId="77777777" w:rsidR="003318AC" w:rsidRPr="002765F9" w:rsidRDefault="003318AC" w:rsidP="003318AC">
            <w:pPr>
              <w:rPr>
                <w:rFonts w:ascii="Arial" w:hAnsi="Arial" w:cs="Arial"/>
              </w:rPr>
            </w:pPr>
            <w:r w:rsidRPr="002765F9">
              <w:rPr>
                <w:rFonts w:ascii="Arial" w:hAnsi="Arial" w:cs="Arial"/>
              </w:rPr>
              <w:t>a) Setting specific KPIs and targets linked to recruitment.</w:t>
            </w:r>
          </w:p>
          <w:p w14:paraId="12B2C7CD" w14:textId="77777777" w:rsidR="003318AC" w:rsidRPr="002765F9" w:rsidRDefault="003318AC" w:rsidP="003318AC">
            <w:pPr>
              <w:rPr>
                <w:rFonts w:ascii="Arial" w:hAnsi="Arial" w:cs="Arial"/>
              </w:rPr>
            </w:pPr>
            <w:r w:rsidRPr="002765F9">
              <w:rPr>
                <w:rFonts w:ascii="Arial" w:hAnsi="Arial" w:cs="Arial"/>
              </w:rPr>
              <w:t xml:space="preserve">b) KPIs and targets must be time limited, </w:t>
            </w:r>
            <w:proofErr w:type="gramStart"/>
            <w:r w:rsidRPr="002765F9">
              <w:rPr>
                <w:rFonts w:ascii="Arial" w:hAnsi="Arial" w:cs="Arial"/>
              </w:rPr>
              <w:t>specific</w:t>
            </w:r>
            <w:proofErr w:type="gramEnd"/>
            <w:r w:rsidRPr="002765F9">
              <w:rPr>
                <w:rFonts w:ascii="Arial" w:hAnsi="Arial" w:cs="Arial"/>
              </w:rPr>
              <w:t xml:space="preserve"> and linked to incentives or sanctions</w:t>
            </w:r>
          </w:p>
          <w:p w14:paraId="6FA7BF6A" w14:textId="77777777" w:rsidR="003318AC" w:rsidRPr="002765F9" w:rsidRDefault="003318AC" w:rsidP="003318AC">
            <w:pPr>
              <w:rPr>
                <w:rFonts w:ascii="Arial" w:hAnsi="Arial" w:cs="Arial"/>
              </w:rPr>
            </w:pPr>
          </w:p>
        </w:tc>
        <w:tc>
          <w:tcPr>
            <w:tcW w:w="2160" w:type="dxa"/>
          </w:tcPr>
          <w:p w14:paraId="11672B57" w14:textId="77777777" w:rsidR="003318AC" w:rsidRPr="002765F9" w:rsidRDefault="003318AC" w:rsidP="003318AC">
            <w:pPr>
              <w:autoSpaceDE w:val="0"/>
              <w:autoSpaceDN w:val="0"/>
              <w:adjustRightInd w:val="0"/>
              <w:rPr>
                <w:rFonts w:ascii="Arial" w:hAnsi="Arial" w:cs="Arial"/>
                <w:color w:val="000000"/>
              </w:rPr>
            </w:pPr>
            <w:r w:rsidRPr="002765F9">
              <w:rPr>
                <w:rFonts w:ascii="Arial" w:hAnsi="Arial" w:cs="Arial"/>
                <w:color w:val="000000"/>
              </w:rPr>
              <w:t xml:space="preserve">Identify appraisal dates for VSM to ensure equality specific objectives and actions can be included at next review. </w:t>
            </w:r>
          </w:p>
          <w:p w14:paraId="3DF65663" w14:textId="77777777" w:rsidR="003318AC" w:rsidRPr="002765F9" w:rsidRDefault="003318AC" w:rsidP="003318AC">
            <w:pPr>
              <w:autoSpaceDE w:val="0"/>
              <w:autoSpaceDN w:val="0"/>
              <w:adjustRightInd w:val="0"/>
              <w:rPr>
                <w:rFonts w:ascii="Arial" w:hAnsi="Arial" w:cs="Arial"/>
                <w:color w:val="000000"/>
              </w:rPr>
            </w:pPr>
          </w:p>
          <w:p w14:paraId="2E5CED22" w14:textId="77777777" w:rsidR="003318AC" w:rsidRPr="002765F9" w:rsidRDefault="003318AC" w:rsidP="003318AC">
            <w:pPr>
              <w:autoSpaceDE w:val="0"/>
              <w:autoSpaceDN w:val="0"/>
              <w:adjustRightInd w:val="0"/>
              <w:rPr>
                <w:rFonts w:ascii="Arial" w:hAnsi="Arial" w:cs="Arial"/>
                <w:color w:val="000000"/>
              </w:rPr>
            </w:pPr>
            <w:r w:rsidRPr="002765F9">
              <w:rPr>
                <w:rFonts w:ascii="Arial" w:hAnsi="Arial" w:cs="Arial"/>
                <w:color w:val="000000"/>
              </w:rPr>
              <w:t xml:space="preserve">Ongoing monitoring of WRES data and career progression disparity ratio.  </w:t>
            </w:r>
          </w:p>
          <w:p w14:paraId="3E01EAAC" w14:textId="77777777" w:rsidR="003318AC" w:rsidRPr="002765F9" w:rsidRDefault="003318AC" w:rsidP="003318AC">
            <w:pPr>
              <w:autoSpaceDE w:val="0"/>
              <w:autoSpaceDN w:val="0"/>
              <w:adjustRightInd w:val="0"/>
              <w:rPr>
                <w:rFonts w:ascii="Arial" w:hAnsi="Arial" w:cs="Arial"/>
                <w:color w:val="FF0000"/>
              </w:rPr>
            </w:pPr>
          </w:p>
          <w:p w14:paraId="6A94A099" w14:textId="77777777" w:rsidR="003318AC" w:rsidRPr="002765F9" w:rsidRDefault="003318AC" w:rsidP="003318AC">
            <w:pPr>
              <w:autoSpaceDE w:val="0"/>
              <w:autoSpaceDN w:val="0"/>
              <w:adjustRightInd w:val="0"/>
              <w:rPr>
                <w:rFonts w:ascii="Arial" w:hAnsi="Arial" w:cs="Arial"/>
                <w:color w:val="FF0000"/>
              </w:rPr>
            </w:pPr>
          </w:p>
          <w:p w14:paraId="62E1FECC" w14:textId="77777777" w:rsidR="003318AC" w:rsidRPr="002765F9" w:rsidRDefault="003318AC" w:rsidP="003318AC">
            <w:pPr>
              <w:autoSpaceDE w:val="0"/>
              <w:autoSpaceDN w:val="0"/>
              <w:adjustRightInd w:val="0"/>
              <w:rPr>
                <w:rFonts w:ascii="Arial" w:hAnsi="Arial" w:cs="Arial"/>
              </w:rPr>
            </w:pPr>
            <w:r w:rsidRPr="002765F9">
              <w:rPr>
                <w:rFonts w:ascii="Arial" w:hAnsi="Arial" w:cs="Arial"/>
              </w:rPr>
              <w:t xml:space="preserve">Job advert template to include standard requirements </w:t>
            </w:r>
            <w:proofErr w:type="gramStart"/>
            <w:r w:rsidRPr="002765F9">
              <w:rPr>
                <w:rFonts w:ascii="Arial" w:hAnsi="Arial" w:cs="Arial"/>
              </w:rPr>
              <w:t>e.g.</w:t>
            </w:r>
            <w:proofErr w:type="gramEnd"/>
            <w:r w:rsidRPr="002765F9">
              <w:rPr>
                <w:rFonts w:ascii="Arial" w:hAnsi="Arial" w:cs="Arial"/>
              </w:rPr>
              <w:t xml:space="preserve"> inclusivity statement once agreed.</w:t>
            </w:r>
          </w:p>
          <w:p w14:paraId="12F8C38F" w14:textId="77777777" w:rsidR="003318AC" w:rsidRPr="002765F9" w:rsidRDefault="003318AC" w:rsidP="003318AC">
            <w:pPr>
              <w:autoSpaceDE w:val="0"/>
              <w:autoSpaceDN w:val="0"/>
              <w:adjustRightInd w:val="0"/>
              <w:rPr>
                <w:rFonts w:ascii="Arial" w:hAnsi="Arial" w:cs="Arial"/>
                <w:color w:val="92D050"/>
              </w:rPr>
            </w:pPr>
          </w:p>
          <w:p w14:paraId="6C730A8E" w14:textId="77777777" w:rsidR="003318AC" w:rsidRPr="002765F9" w:rsidRDefault="003318AC" w:rsidP="003318AC">
            <w:pPr>
              <w:autoSpaceDE w:val="0"/>
              <w:autoSpaceDN w:val="0"/>
              <w:adjustRightInd w:val="0"/>
              <w:rPr>
                <w:rFonts w:ascii="Arial" w:hAnsi="Arial" w:cs="Arial"/>
              </w:rPr>
            </w:pPr>
            <w:r w:rsidRPr="002765F9">
              <w:rPr>
                <w:rFonts w:ascii="Arial" w:hAnsi="Arial" w:cs="Arial"/>
              </w:rPr>
              <w:t xml:space="preserve">Remind hiring managers to prioritise disabled candidates meeting essential criteria for interview (2 Ticks Disability Scheme). </w:t>
            </w:r>
          </w:p>
          <w:p w14:paraId="1468DFFA" w14:textId="77777777" w:rsidR="003318AC" w:rsidRPr="002765F9" w:rsidRDefault="003318AC" w:rsidP="003318AC">
            <w:pPr>
              <w:autoSpaceDE w:val="0"/>
              <w:autoSpaceDN w:val="0"/>
              <w:adjustRightInd w:val="0"/>
              <w:rPr>
                <w:rFonts w:ascii="Arial" w:hAnsi="Arial" w:cs="Arial"/>
              </w:rPr>
            </w:pPr>
          </w:p>
          <w:p w14:paraId="16652D00" w14:textId="77777777" w:rsidR="003318AC" w:rsidRPr="002765F9" w:rsidRDefault="003318AC" w:rsidP="003318AC">
            <w:pPr>
              <w:autoSpaceDE w:val="0"/>
              <w:autoSpaceDN w:val="0"/>
              <w:adjustRightInd w:val="0"/>
              <w:rPr>
                <w:rFonts w:ascii="Arial" w:hAnsi="Arial" w:cs="Arial"/>
              </w:rPr>
            </w:pPr>
            <w:r w:rsidRPr="002765F9">
              <w:rPr>
                <w:rFonts w:ascii="Arial" w:hAnsi="Arial" w:cs="Arial"/>
              </w:rPr>
              <w:lastRenderedPageBreak/>
              <w:t>Promote external job adverts wider than usual using existing networks – via social media and more inclusive job boards and partnering with BAME communities (to promote jobs and see if potential to hold targeted recruitment fairs for under-represented groups).</w:t>
            </w:r>
          </w:p>
        </w:tc>
        <w:tc>
          <w:tcPr>
            <w:tcW w:w="1203" w:type="dxa"/>
          </w:tcPr>
          <w:p w14:paraId="427C0ECC" w14:textId="77777777" w:rsidR="003318AC" w:rsidRPr="002765F9" w:rsidRDefault="003318AC" w:rsidP="003318AC">
            <w:pPr>
              <w:rPr>
                <w:rFonts w:ascii="Arial" w:hAnsi="Arial" w:cs="Arial"/>
              </w:rPr>
            </w:pPr>
            <w:r w:rsidRPr="002765F9">
              <w:rPr>
                <w:rFonts w:ascii="Arial" w:hAnsi="Arial" w:cs="Arial"/>
              </w:rPr>
              <w:lastRenderedPageBreak/>
              <w:t>31</w:t>
            </w:r>
            <w:r w:rsidRPr="002765F9">
              <w:rPr>
                <w:rFonts w:ascii="Arial" w:hAnsi="Arial" w:cs="Arial"/>
                <w:vertAlign w:val="superscript"/>
              </w:rPr>
              <w:t>st</w:t>
            </w:r>
            <w:r w:rsidRPr="002765F9">
              <w:rPr>
                <w:rFonts w:ascii="Arial" w:hAnsi="Arial" w:cs="Arial"/>
              </w:rPr>
              <w:t xml:space="preserve"> October 2021 </w:t>
            </w:r>
          </w:p>
          <w:p w14:paraId="2C5091FC" w14:textId="77777777" w:rsidR="003318AC" w:rsidRPr="002765F9" w:rsidRDefault="003318AC" w:rsidP="003318AC">
            <w:pPr>
              <w:rPr>
                <w:rFonts w:ascii="Arial" w:hAnsi="Arial" w:cs="Arial"/>
              </w:rPr>
            </w:pPr>
          </w:p>
          <w:p w14:paraId="29FD3D46" w14:textId="77777777" w:rsidR="003318AC" w:rsidRPr="002765F9" w:rsidRDefault="003318AC" w:rsidP="003318AC">
            <w:pPr>
              <w:rPr>
                <w:rFonts w:ascii="Arial" w:hAnsi="Arial" w:cs="Arial"/>
              </w:rPr>
            </w:pPr>
          </w:p>
          <w:p w14:paraId="73248044" w14:textId="77777777" w:rsidR="003318AC" w:rsidRPr="002765F9" w:rsidRDefault="003318AC" w:rsidP="003318AC">
            <w:pPr>
              <w:rPr>
                <w:rFonts w:ascii="Arial" w:hAnsi="Arial" w:cs="Arial"/>
              </w:rPr>
            </w:pPr>
          </w:p>
          <w:p w14:paraId="5A59A8BD" w14:textId="77777777" w:rsidR="003318AC" w:rsidRPr="002765F9" w:rsidRDefault="003318AC" w:rsidP="003318AC">
            <w:pPr>
              <w:rPr>
                <w:rFonts w:ascii="Arial" w:hAnsi="Arial" w:cs="Arial"/>
              </w:rPr>
            </w:pPr>
          </w:p>
          <w:p w14:paraId="3CAB340D" w14:textId="77777777" w:rsidR="003318AC" w:rsidRPr="002765F9" w:rsidRDefault="003318AC" w:rsidP="003318AC">
            <w:pPr>
              <w:rPr>
                <w:rFonts w:ascii="Arial" w:hAnsi="Arial" w:cs="Arial"/>
              </w:rPr>
            </w:pPr>
          </w:p>
          <w:p w14:paraId="0EF8A4F3" w14:textId="77777777" w:rsidR="003318AC" w:rsidRPr="002765F9" w:rsidRDefault="003318AC" w:rsidP="003318AC">
            <w:pPr>
              <w:rPr>
                <w:rFonts w:ascii="Arial" w:hAnsi="Arial" w:cs="Arial"/>
              </w:rPr>
            </w:pPr>
            <w:r w:rsidRPr="002765F9">
              <w:rPr>
                <w:rFonts w:ascii="Arial" w:hAnsi="Arial" w:cs="Arial"/>
              </w:rPr>
              <w:t xml:space="preserve">Ongoing </w:t>
            </w:r>
          </w:p>
          <w:p w14:paraId="73DCCA07" w14:textId="77777777" w:rsidR="003318AC" w:rsidRPr="002765F9" w:rsidRDefault="003318AC" w:rsidP="003318AC">
            <w:pPr>
              <w:rPr>
                <w:rFonts w:ascii="Arial" w:hAnsi="Arial" w:cs="Arial"/>
              </w:rPr>
            </w:pPr>
          </w:p>
          <w:p w14:paraId="783F60E1" w14:textId="77777777" w:rsidR="003318AC" w:rsidRPr="002765F9" w:rsidRDefault="003318AC" w:rsidP="003318AC">
            <w:pPr>
              <w:rPr>
                <w:rFonts w:ascii="Arial" w:hAnsi="Arial" w:cs="Arial"/>
              </w:rPr>
            </w:pPr>
          </w:p>
          <w:p w14:paraId="32749EFC" w14:textId="77777777" w:rsidR="003318AC" w:rsidRPr="002765F9" w:rsidRDefault="003318AC" w:rsidP="003318AC">
            <w:pPr>
              <w:rPr>
                <w:rFonts w:ascii="Arial" w:hAnsi="Arial" w:cs="Arial"/>
              </w:rPr>
            </w:pPr>
          </w:p>
          <w:p w14:paraId="3F03FE24" w14:textId="77777777" w:rsidR="003318AC" w:rsidRPr="002765F9" w:rsidRDefault="003318AC" w:rsidP="003318AC">
            <w:pPr>
              <w:rPr>
                <w:rFonts w:ascii="Arial" w:hAnsi="Arial" w:cs="Arial"/>
              </w:rPr>
            </w:pPr>
          </w:p>
          <w:p w14:paraId="173987B1" w14:textId="77777777" w:rsidR="003318AC" w:rsidRPr="002765F9" w:rsidRDefault="003318AC" w:rsidP="003318AC">
            <w:pPr>
              <w:rPr>
                <w:rFonts w:ascii="Arial" w:hAnsi="Arial" w:cs="Arial"/>
              </w:rPr>
            </w:pPr>
          </w:p>
          <w:p w14:paraId="15175843" w14:textId="414973CC" w:rsidR="003318AC" w:rsidRPr="002765F9" w:rsidRDefault="003318AC" w:rsidP="003318AC">
            <w:pPr>
              <w:rPr>
                <w:rFonts w:ascii="Arial" w:hAnsi="Arial" w:cs="Arial"/>
              </w:rPr>
            </w:pPr>
            <w:r w:rsidRPr="002765F9">
              <w:rPr>
                <w:rFonts w:ascii="Arial" w:hAnsi="Arial" w:cs="Arial"/>
              </w:rPr>
              <w:t>31</w:t>
            </w:r>
            <w:r w:rsidRPr="002765F9">
              <w:rPr>
                <w:rFonts w:ascii="Arial" w:hAnsi="Arial" w:cs="Arial"/>
                <w:vertAlign w:val="superscript"/>
              </w:rPr>
              <w:t>st</w:t>
            </w:r>
            <w:r w:rsidRPr="002765F9">
              <w:rPr>
                <w:rFonts w:ascii="Arial" w:hAnsi="Arial" w:cs="Arial"/>
              </w:rPr>
              <w:t xml:space="preserve"> October 2021 </w:t>
            </w:r>
          </w:p>
          <w:p w14:paraId="3BA1B657" w14:textId="77777777" w:rsidR="003318AC" w:rsidRPr="002765F9" w:rsidRDefault="003318AC" w:rsidP="003318AC">
            <w:pPr>
              <w:rPr>
                <w:rFonts w:ascii="Arial" w:hAnsi="Arial" w:cs="Arial"/>
              </w:rPr>
            </w:pPr>
          </w:p>
          <w:p w14:paraId="45DD03B1" w14:textId="39EC2084" w:rsidR="003318AC" w:rsidRDefault="003318AC" w:rsidP="003318AC">
            <w:pPr>
              <w:rPr>
                <w:rFonts w:ascii="Arial" w:hAnsi="Arial" w:cs="Arial"/>
              </w:rPr>
            </w:pPr>
          </w:p>
          <w:p w14:paraId="32A845C4" w14:textId="77777777" w:rsidR="002765F9" w:rsidRPr="002765F9" w:rsidRDefault="002765F9" w:rsidP="003318AC">
            <w:pPr>
              <w:rPr>
                <w:rFonts w:ascii="Arial" w:hAnsi="Arial" w:cs="Arial"/>
              </w:rPr>
            </w:pPr>
          </w:p>
          <w:p w14:paraId="4AE38035" w14:textId="77777777" w:rsidR="003318AC" w:rsidRPr="002765F9" w:rsidRDefault="003318AC" w:rsidP="003318AC">
            <w:pPr>
              <w:rPr>
                <w:rFonts w:ascii="Arial" w:hAnsi="Arial" w:cs="Arial"/>
              </w:rPr>
            </w:pPr>
          </w:p>
          <w:p w14:paraId="14BA421B" w14:textId="77777777" w:rsidR="003318AC" w:rsidRPr="002765F9" w:rsidRDefault="003318AC" w:rsidP="003318AC">
            <w:pPr>
              <w:rPr>
                <w:rFonts w:ascii="Arial" w:hAnsi="Arial" w:cs="Arial"/>
              </w:rPr>
            </w:pPr>
            <w:r w:rsidRPr="002765F9">
              <w:rPr>
                <w:rFonts w:ascii="Arial" w:hAnsi="Arial" w:cs="Arial"/>
              </w:rPr>
              <w:t>30</w:t>
            </w:r>
            <w:r w:rsidRPr="002765F9">
              <w:rPr>
                <w:rFonts w:ascii="Arial" w:hAnsi="Arial" w:cs="Arial"/>
                <w:vertAlign w:val="superscript"/>
              </w:rPr>
              <w:t>th</w:t>
            </w:r>
            <w:r w:rsidRPr="002765F9">
              <w:rPr>
                <w:rFonts w:ascii="Arial" w:hAnsi="Arial" w:cs="Arial"/>
              </w:rPr>
              <w:t xml:space="preserve"> September 2021 </w:t>
            </w:r>
          </w:p>
          <w:p w14:paraId="4886B8E9" w14:textId="77777777" w:rsidR="003318AC" w:rsidRPr="002765F9" w:rsidRDefault="003318AC" w:rsidP="003318AC">
            <w:pPr>
              <w:rPr>
                <w:rFonts w:ascii="Arial" w:hAnsi="Arial" w:cs="Arial"/>
              </w:rPr>
            </w:pPr>
          </w:p>
          <w:p w14:paraId="737097D6" w14:textId="77777777" w:rsidR="003318AC" w:rsidRPr="002765F9" w:rsidRDefault="003318AC" w:rsidP="003318AC">
            <w:pPr>
              <w:rPr>
                <w:rFonts w:ascii="Arial" w:hAnsi="Arial" w:cs="Arial"/>
              </w:rPr>
            </w:pPr>
          </w:p>
          <w:p w14:paraId="417DDABD" w14:textId="77777777" w:rsidR="003318AC" w:rsidRPr="002765F9" w:rsidRDefault="003318AC" w:rsidP="003318AC">
            <w:pPr>
              <w:rPr>
                <w:rFonts w:ascii="Arial" w:hAnsi="Arial" w:cs="Arial"/>
              </w:rPr>
            </w:pPr>
          </w:p>
          <w:p w14:paraId="143D5104" w14:textId="77777777" w:rsidR="003318AC" w:rsidRPr="002765F9" w:rsidRDefault="003318AC" w:rsidP="003318AC">
            <w:pPr>
              <w:rPr>
                <w:rFonts w:ascii="Arial" w:hAnsi="Arial" w:cs="Arial"/>
              </w:rPr>
            </w:pPr>
          </w:p>
          <w:p w14:paraId="0F59BD74" w14:textId="77777777" w:rsidR="003318AC" w:rsidRPr="002765F9" w:rsidRDefault="003318AC" w:rsidP="003318AC">
            <w:pPr>
              <w:rPr>
                <w:rFonts w:ascii="Arial" w:hAnsi="Arial" w:cs="Arial"/>
              </w:rPr>
            </w:pPr>
          </w:p>
          <w:p w14:paraId="00C5CB0F" w14:textId="77777777" w:rsidR="003318AC" w:rsidRPr="002765F9" w:rsidRDefault="003318AC" w:rsidP="003318AC">
            <w:pPr>
              <w:rPr>
                <w:rFonts w:ascii="Arial" w:hAnsi="Arial" w:cs="Arial"/>
              </w:rPr>
            </w:pPr>
            <w:r w:rsidRPr="002765F9">
              <w:rPr>
                <w:rFonts w:ascii="Arial" w:hAnsi="Arial" w:cs="Arial"/>
              </w:rPr>
              <w:lastRenderedPageBreak/>
              <w:t xml:space="preserve">Ongoing </w:t>
            </w:r>
          </w:p>
          <w:p w14:paraId="3F0BAF9A" w14:textId="77777777" w:rsidR="003318AC" w:rsidRPr="002765F9" w:rsidRDefault="003318AC" w:rsidP="003318AC">
            <w:pPr>
              <w:rPr>
                <w:rFonts w:ascii="Arial" w:hAnsi="Arial" w:cs="Arial"/>
              </w:rPr>
            </w:pPr>
          </w:p>
        </w:tc>
        <w:tc>
          <w:tcPr>
            <w:tcW w:w="2154" w:type="dxa"/>
          </w:tcPr>
          <w:p w14:paraId="3E5C86C8" w14:textId="77777777" w:rsidR="003318AC" w:rsidRPr="002765F9" w:rsidRDefault="003318AC" w:rsidP="003318AC">
            <w:pPr>
              <w:rPr>
                <w:rFonts w:ascii="Arial" w:hAnsi="Arial" w:cs="Arial"/>
              </w:rPr>
            </w:pPr>
            <w:r w:rsidRPr="002765F9">
              <w:rPr>
                <w:rFonts w:ascii="Arial" w:hAnsi="Arial" w:cs="Arial"/>
              </w:rPr>
              <w:lastRenderedPageBreak/>
              <w:t xml:space="preserve">Small number of VSMs in the organisation. VSMs could transition into different roles within the ICS before April 2022. </w:t>
            </w:r>
          </w:p>
        </w:tc>
        <w:tc>
          <w:tcPr>
            <w:tcW w:w="2557" w:type="dxa"/>
          </w:tcPr>
          <w:p w14:paraId="7EAB71CE" w14:textId="77777777" w:rsidR="003318AC" w:rsidRPr="002765F9" w:rsidRDefault="003318AC" w:rsidP="003318AC">
            <w:pPr>
              <w:rPr>
                <w:rFonts w:ascii="Arial" w:hAnsi="Arial" w:cs="Arial"/>
              </w:rPr>
            </w:pPr>
            <w:r w:rsidRPr="002765F9">
              <w:rPr>
                <w:rFonts w:ascii="Arial" w:hAnsi="Arial" w:cs="Arial"/>
              </w:rPr>
              <w:t xml:space="preserve">The CCG has equality objectives and associated action plans which will continue to be monitored. The equality and inclusion service will continue to support delivery and embedding the equality agenda.  </w:t>
            </w:r>
          </w:p>
        </w:tc>
        <w:tc>
          <w:tcPr>
            <w:tcW w:w="2098" w:type="dxa"/>
          </w:tcPr>
          <w:p w14:paraId="1239F329" w14:textId="77777777" w:rsidR="003318AC" w:rsidRPr="002765F9" w:rsidRDefault="003318AC" w:rsidP="003318AC">
            <w:pPr>
              <w:rPr>
                <w:rFonts w:ascii="Arial" w:hAnsi="Arial" w:cs="Arial"/>
              </w:rPr>
            </w:pPr>
            <w:r w:rsidRPr="002765F9">
              <w:rPr>
                <w:rFonts w:ascii="Arial" w:hAnsi="Arial" w:cs="Arial"/>
              </w:rPr>
              <w:t>Not started</w:t>
            </w:r>
          </w:p>
          <w:p w14:paraId="54322105" w14:textId="77777777" w:rsidR="003318AC" w:rsidRPr="002765F9" w:rsidRDefault="003318AC" w:rsidP="003318AC">
            <w:pPr>
              <w:rPr>
                <w:rFonts w:ascii="Arial" w:hAnsi="Arial" w:cs="Arial"/>
              </w:rPr>
            </w:pPr>
          </w:p>
          <w:p w14:paraId="22298E57" w14:textId="77777777" w:rsidR="003318AC" w:rsidRPr="002765F9" w:rsidRDefault="003318AC" w:rsidP="003318AC">
            <w:pPr>
              <w:rPr>
                <w:rFonts w:ascii="Arial" w:hAnsi="Arial" w:cs="Arial"/>
              </w:rPr>
            </w:pPr>
          </w:p>
          <w:p w14:paraId="2F466B0F" w14:textId="77777777" w:rsidR="003318AC" w:rsidRPr="002765F9" w:rsidRDefault="003318AC" w:rsidP="003318AC">
            <w:pPr>
              <w:rPr>
                <w:rFonts w:ascii="Arial" w:hAnsi="Arial" w:cs="Arial"/>
              </w:rPr>
            </w:pPr>
          </w:p>
          <w:p w14:paraId="3B85F4EB" w14:textId="77777777" w:rsidR="003318AC" w:rsidRPr="002765F9" w:rsidRDefault="003318AC" w:rsidP="003318AC">
            <w:pPr>
              <w:rPr>
                <w:rFonts w:ascii="Arial" w:hAnsi="Arial" w:cs="Arial"/>
              </w:rPr>
            </w:pPr>
          </w:p>
          <w:p w14:paraId="1D11A660" w14:textId="77777777" w:rsidR="003318AC" w:rsidRPr="002765F9" w:rsidRDefault="003318AC" w:rsidP="003318AC">
            <w:pPr>
              <w:rPr>
                <w:rFonts w:ascii="Arial" w:hAnsi="Arial" w:cs="Arial"/>
              </w:rPr>
            </w:pPr>
          </w:p>
          <w:p w14:paraId="492883E5" w14:textId="77777777" w:rsidR="003318AC" w:rsidRPr="002765F9" w:rsidRDefault="003318AC" w:rsidP="003318AC">
            <w:pPr>
              <w:rPr>
                <w:rFonts w:ascii="Arial" w:hAnsi="Arial" w:cs="Arial"/>
              </w:rPr>
            </w:pPr>
          </w:p>
          <w:p w14:paraId="3258CBEC" w14:textId="77777777" w:rsidR="003318AC" w:rsidRPr="002765F9" w:rsidRDefault="003318AC" w:rsidP="003318AC">
            <w:pPr>
              <w:rPr>
                <w:rFonts w:ascii="Arial" w:hAnsi="Arial" w:cs="Arial"/>
              </w:rPr>
            </w:pPr>
          </w:p>
          <w:p w14:paraId="1393ED83" w14:textId="77777777" w:rsidR="003318AC" w:rsidRPr="002765F9" w:rsidRDefault="003318AC" w:rsidP="003318AC">
            <w:pPr>
              <w:rPr>
                <w:rFonts w:ascii="Arial" w:hAnsi="Arial" w:cs="Arial"/>
              </w:rPr>
            </w:pPr>
            <w:r w:rsidRPr="002765F9">
              <w:rPr>
                <w:rFonts w:ascii="Arial" w:hAnsi="Arial" w:cs="Arial"/>
              </w:rPr>
              <w:t>Covered by workforce equality action plan.</w:t>
            </w:r>
          </w:p>
          <w:p w14:paraId="2D0B66B9" w14:textId="77777777" w:rsidR="003318AC" w:rsidRPr="002765F9" w:rsidRDefault="003318AC" w:rsidP="003318AC">
            <w:pPr>
              <w:rPr>
                <w:rFonts w:ascii="Arial" w:hAnsi="Arial" w:cs="Arial"/>
              </w:rPr>
            </w:pPr>
          </w:p>
          <w:p w14:paraId="2970A086" w14:textId="77777777" w:rsidR="003318AC" w:rsidRPr="002765F9" w:rsidRDefault="003318AC" w:rsidP="003318AC">
            <w:pPr>
              <w:rPr>
                <w:rFonts w:ascii="Arial" w:hAnsi="Arial" w:cs="Arial"/>
              </w:rPr>
            </w:pPr>
          </w:p>
          <w:p w14:paraId="60CAFBEF" w14:textId="77777777" w:rsidR="003318AC" w:rsidRPr="002765F9" w:rsidRDefault="003318AC" w:rsidP="003318AC">
            <w:pPr>
              <w:rPr>
                <w:rFonts w:ascii="Arial" w:hAnsi="Arial" w:cs="Arial"/>
              </w:rPr>
            </w:pPr>
          </w:p>
          <w:p w14:paraId="662FF60F" w14:textId="77777777" w:rsidR="003318AC" w:rsidRPr="002765F9" w:rsidRDefault="003318AC" w:rsidP="003318AC">
            <w:pPr>
              <w:rPr>
                <w:rFonts w:ascii="Arial" w:hAnsi="Arial" w:cs="Arial"/>
              </w:rPr>
            </w:pPr>
            <w:r w:rsidRPr="002765F9">
              <w:rPr>
                <w:rFonts w:ascii="Arial" w:hAnsi="Arial" w:cs="Arial"/>
              </w:rPr>
              <w:t xml:space="preserve">Complete </w:t>
            </w:r>
          </w:p>
          <w:p w14:paraId="58FF8F6A" w14:textId="77777777" w:rsidR="003318AC" w:rsidRPr="002765F9" w:rsidRDefault="003318AC" w:rsidP="003318AC">
            <w:pPr>
              <w:rPr>
                <w:rFonts w:ascii="Arial" w:hAnsi="Arial" w:cs="Arial"/>
              </w:rPr>
            </w:pPr>
          </w:p>
          <w:p w14:paraId="5F2DB9E9" w14:textId="77777777" w:rsidR="003318AC" w:rsidRPr="002765F9" w:rsidRDefault="003318AC" w:rsidP="003318AC">
            <w:pPr>
              <w:rPr>
                <w:rFonts w:ascii="Arial" w:hAnsi="Arial" w:cs="Arial"/>
              </w:rPr>
            </w:pPr>
          </w:p>
          <w:p w14:paraId="784208C4" w14:textId="7C89338F" w:rsidR="003318AC" w:rsidRDefault="003318AC" w:rsidP="003318AC">
            <w:pPr>
              <w:rPr>
                <w:rFonts w:ascii="Arial" w:hAnsi="Arial" w:cs="Arial"/>
              </w:rPr>
            </w:pPr>
          </w:p>
          <w:p w14:paraId="368C0077" w14:textId="77777777" w:rsidR="002765F9" w:rsidRPr="002765F9" w:rsidRDefault="002765F9" w:rsidP="003318AC">
            <w:pPr>
              <w:rPr>
                <w:rFonts w:ascii="Arial" w:hAnsi="Arial" w:cs="Arial"/>
              </w:rPr>
            </w:pPr>
          </w:p>
          <w:p w14:paraId="18574157" w14:textId="77777777" w:rsidR="003318AC" w:rsidRPr="002765F9" w:rsidRDefault="003318AC" w:rsidP="003318AC">
            <w:pPr>
              <w:rPr>
                <w:rFonts w:ascii="Arial" w:hAnsi="Arial" w:cs="Arial"/>
              </w:rPr>
            </w:pPr>
          </w:p>
          <w:p w14:paraId="66725CED" w14:textId="77777777" w:rsidR="003318AC" w:rsidRPr="002765F9" w:rsidRDefault="003318AC" w:rsidP="003318AC">
            <w:pPr>
              <w:rPr>
                <w:rFonts w:ascii="Arial" w:hAnsi="Arial" w:cs="Arial"/>
              </w:rPr>
            </w:pPr>
          </w:p>
          <w:p w14:paraId="4C63E463" w14:textId="77777777" w:rsidR="003318AC" w:rsidRPr="002765F9" w:rsidRDefault="003318AC" w:rsidP="003318AC">
            <w:pPr>
              <w:rPr>
                <w:rFonts w:ascii="Arial" w:hAnsi="Arial" w:cs="Arial"/>
              </w:rPr>
            </w:pPr>
            <w:r w:rsidRPr="002765F9">
              <w:rPr>
                <w:rFonts w:ascii="Arial" w:hAnsi="Arial" w:cs="Arial"/>
              </w:rPr>
              <w:t>Not started</w:t>
            </w:r>
          </w:p>
          <w:p w14:paraId="2F3D8035" w14:textId="77777777" w:rsidR="003318AC" w:rsidRPr="002765F9" w:rsidRDefault="003318AC" w:rsidP="003318AC">
            <w:pPr>
              <w:rPr>
                <w:rFonts w:ascii="Arial" w:hAnsi="Arial" w:cs="Arial"/>
              </w:rPr>
            </w:pPr>
          </w:p>
          <w:p w14:paraId="656C4DB7" w14:textId="77777777" w:rsidR="003318AC" w:rsidRPr="002765F9" w:rsidRDefault="003318AC" w:rsidP="003318AC">
            <w:pPr>
              <w:rPr>
                <w:rFonts w:ascii="Arial" w:hAnsi="Arial" w:cs="Arial"/>
              </w:rPr>
            </w:pPr>
          </w:p>
          <w:p w14:paraId="06EE44DE" w14:textId="77777777" w:rsidR="003318AC" w:rsidRPr="002765F9" w:rsidRDefault="003318AC" w:rsidP="003318AC">
            <w:pPr>
              <w:rPr>
                <w:rFonts w:ascii="Arial" w:hAnsi="Arial" w:cs="Arial"/>
              </w:rPr>
            </w:pPr>
          </w:p>
          <w:p w14:paraId="7DD4B4E3" w14:textId="77777777" w:rsidR="003318AC" w:rsidRPr="002765F9" w:rsidRDefault="003318AC" w:rsidP="003318AC">
            <w:pPr>
              <w:rPr>
                <w:rFonts w:ascii="Arial" w:hAnsi="Arial" w:cs="Arial"/>
              </w:rPr>
            </w:pPr>
          </w:p>
          <w:p w14:paraId="642C6A2A" w14:textId="77777777" w:rsidR="003318AC" w:rsidRPr="002765F9" w:rsidRDefault="003318AC" w:rsidP="003318AC">
            <w:pPr>
              <w:rPr>
                <w:rFonts w:ascii="Arial" w:hAnsi="Arial" w:cs="Arial"/>
              </w:rPr>
            </w:pPr>
          </w:p>
          <w:p w14:paraId="16F1B749" w14:textId="77777777" w:rsidR="003318AC" w:rsidRPr="002765F9" w:rsidRDefault="003318AC" w:rsidP="003318AC">
            <w:pPr>
              <w:rPr>
                <w:rFonts w:ascii="Arial" w:hAnsi="Arial" w:cs="Arial"/>
              </w:rPr>
            </w:pPr>
          </w:p>
          <w:p w14:paraId="52111FD2" w14:textId="77777777" w:rsidR="003318AC" w:rsidRPr="002765F9" w:rsidRDefault="003318AC" w:rsidP="003318AC">
            <w:pPr>
              <w:rPr>
                <w:rFonts w:ascii="Arial" w:hAnsi="Arial" w:cs="Arial"/>
              </w:rPr>
            </w:pPr>
          </w:p>
          <w:p w14:paraId="75FE8CE2" w14:textId="77777777" w:rsidR="003318AC" w:rsidRPr="002765F9" w:rsidRDefault="003318AC" w:rsidP="003318AC">
            <w:pPr>
              <w:rPr>
                <w:rFonts w:ascii="Arial" w:hAnsi="Arial" w:cs="Arial"/>
              </w:rPr>
            </w:pPr>
            <w:r w:rsidRPr="002765F9">
              <w:rPr>
                <w:rFonts w:ascii="Arial" w:hAnsi="Arial" w:cs="Arial"/>
              </w:rPr>
              <w:lastRenderedPageBreak/>
              <w:t>Not started</w:t>
            </w:r>
          </w:p>
          <w:p w14:paraId="416FB2E3" w14:textId="77777777" w:rsidR="003318AC" w:rsidRPr="002765F9" w:rsidRDefault="003318AC" w:rsidP="003318AC">
            <w:pPr>
              <w:rPr>
                <w:rFonts w:ascii="Arial" w:hAnsi="Arial" w:cs="Arial"/>
              </w:rPr>
            </w:pPr>
          </w:p>
        </w:tc>
      </w:tr>
      <w:tr w:rsidR="003318AC" w:rsidRPr="002765F9" w14:paraId="7D985448" w14:textId="77777777" w:rsidTr="003318AC">
        <w:tc>
          <w:tcPr>
            <w:tcW w:w="408" w:type="dxa"/>
          </w:tcPr>
          <w:p w14:paraId="141076F2" w14:textId="77777777" w:rsidR="003318AC" w:rsidRPr="002765F9" w:rsidRDefault="003318AC" w:rsidP="003318AC">
            <w:pPr>
              <w:rPr>
                <w:rFonts w:ascii="Arial" w:hAnsi="Arial" w:cs="Arial"/>
              </w:rPr>
            </w:pPr>
            <w:r w:rsidRPr="002765F9">
              <w:rPr>
                <w:rFonts w:ascii="Arial" w:hAnsi="Arial" w:cs="Arial"/>
              </w:rPr>
              <w:lastRenderedPageBreak/>
              <w:t>2.</w:t>
            </w:r>
          </w:p>
        </w:tc>
        <w:tc>
          <w:tcPr>
            <w:tcW w:w="3594" w:type="dxa"/>
          </w:tcPr>
          <w:p w14:paraId="56AFCB0C" w14:textId="77777777" w:rsidR="003318AC" w:rsidRPr="002765F9" w:rsidRDefault="003318AC" w:rsidP="003318AC">
            <w:pPr>
              <w:rPr>
                <w:rFonts w:ascii="Arial" w:hAnsi="Arial" w:cs="Arial"/>
              </w:rPr>
            </w:pPr>
            <w:r w:rsidRPr="002765F9">
              <w:rPr>
                <w:rFonts w:ascii="Arial" w:hAnsi="Arial" w:cs="Arial"/>
              </w:rPr>
              <w:t>Introduce a system of ‘comply or explain’ to ensure fairness during interviews</w:t>
            </w:r>
          </w:p>
          <w:p w14:paraId="310D80D9" w14:textId="77777777" w:rsidR="003318AC" w:rsidRPr="002765F9" w:rsidRDefault="003318AC" w:rsidP="003318AC">
            <w:pPr>
              <w:rPr>
                <w:rFonts w:ascii="Arial" w:hAnsi="Arial" w:cs="Arial"/>
              </w:rPr>
            </w:pPr>
            <w:r w:rsidRPr="002765F9">
              <w:rPr>
                <w:rFonts w:ascii="Arial" w:hAnsi="Arial" w:cs="Arial"/>
              </w:rPr>
              <w:t>This system includes requirements for diverse interview panels, and the presence of an equality representative who has authority to stop the selection process, if it was deemed unfair.</w:t>
            </w:r>
          </w:p>
          <w:p w14:paraId="6E14D77A" w14:textId="77777777" w:rsidR="003318AC" w:rsidRPr="002765F9" w:rsidRDefault="003318AC" w:rsidP="003318AC">
            <w:pPr>
              <w:rPr>
                <w:rFonts w:ascii="Arial" w:hAnsi="Arial" w:cs="Arial"/>
              </w:rPr>
            </w:pPr>
          </w:p>
        </w:tc>
        <w:tc>
          <w:tcPr>
            <w:tcW w:w="2160" w:type="dxa"/>
          </w:tcPr>
          <w:p w14:paraId="309B4A93" w14:textId="77777777" w:rsidR="003318AC" w:rsidRPr="002765F9" w:rsidRDefault="003318AC" w:rsidP="003318AC">
            <w:pPr>
              <w:autoSpaceDE w:val="0"/>
              <w:autoSpaceDN w:val="0"/>
              <w:adjustRightInd w:val="0"/>
              <w:rPr>
                <w:rFonts w:ascii="Arial" w:hAnsi="Arial" w:cs="Arial"/>
              </w:rPr>
            </w:pPr>
            <w:r w:rsidRPr="002765F9">
              <w:rPr>
                <w:rFonts w:ascii="Arial" w:hAnsi="Arial" w:cs="Arial"/>
              </w:rPr>
              <w:t xml:space="preserve">Explore NHSE regional equalities team training offer on recruitment bias. Consider connecting with local partner organisations who have a more diverse workforce to support interviews. </w:t>
            </w:r>
          </w:p>
          <w:p w14:paraId="5088A86B" w14:textId="77777777" w:rsidR="003318AC" w:rsidRPr="002765F9" w:rsidRDefault="003318AC" w:rsidP="003318AC">
            <w:pPr>
              <w:autoSpaceDE w:val="0"/>
              <w:autoSpaceDN w:val="0"/>
              <w:adjustRightInd w:val="0"/>
              <w:rPr>
                <w:rFonts w:ascii="Arial" w:hAnsi="Arial" w:cs="Arial"/>
              </w:rPr>
            </w:pPr>
          </w:p>
          <w:p w14:paraId="25B1E17F" w14:textId="77777777" w:rsidR="003318AC" w:rsidRPr="002765F9" w:rsidRDefault="003318AC" w:rsidP="003318AC">
            <w:pPr>
              <w:rPr>
                <w:rFonts w:ascii="Arial" w:hAnsi="Arial" w:cs="Arial"/>
                <w:b/>
                <w:bCs/>
              </w:rPr>
            </w:pPr>
          </w:p>
        </w:tc>
        <w:tc>
          <w:tcPr>
            <w:tcW w:w="1203" w:type="dxa"/>
          </w:tcPr>
          <w:p w14:paraId="342489B2" w14:textId="77777777" w:rsidR="003318AC" w:rsidRPr="002765F9" w:rsidRDefault="003318AC" w:rsidP="003318AC">
            <w:pPr>
              <w:rPr>
                <w:rFonts w:ascii="Arial" w:hAnsi="Arial" w:cs="Arial"/>
                <w:bCs/>
              </w:rPr>
            </w:pPr>
            <w:r w:rsidRPr="002765F9">
              <w:rPr>
                <w:rFonts w:ascii="Arial" w:hAnsi="Arial" w:cs="Arial"/>
                <w:bCs/>
              </w:rPr>
              <w:t>Ongoing</w:t>
            </w:r>
          </w:p>
        </w:tc>
        <w:tc>
          <w:tcPr>
            <w:tcW w:w="2154" w:type="dxa"/>
          </w:tcPr>
          <w:p w14:paraId="78C35338" w14:textId="77777777" w:rsidR="003318AC" w:rsidRPr="002765F9" w:rsidRDefault="003318AC" w:rsidP="003318AC">
            <w:pPr>
              <w:rPr>
                <w:rFonts w:ascii="Arial" w:hAnsi="Arial" w:cs="Arial"/>
                <w:bCs/>
              </w:rPr>
            </w:pPr>
            <w:r w:rsidRPr="002765F9">
              <w:rPr>
                <w:rFonts w:ascii="Arial" w:hAnsi="Arial" w:cs="Arial"/>
                <w:bCs/>
              </w:rPr>
              <w:t xml:space="preserve">CCG recruitment currently restricted due to ICS integration. </w:t>
            </w:r>
          </w:p>
          <w:p w14:paraId="785C7836" w14:textId="77777777" w:rsidR="003318AC" w:rsidRPr="002765F9" w:rsidRDefault="003318AC" w:rsidP="003318AC">
            <w:pPr>
              <w:rPr>
                <w:rFonts w:ascii="Arial" w:hAnsi="Arial" w:cs="Arial"/>
                <w:bCs/>
              </w:rPr>
            </w:pPr>
          </w:p>
          <w:p w14:paraId="0E7CACFA" w14:textId="77777777" w:rsidR="003318AC" w:rsidRPr="002765F9" w:rsidRDefault="003318AC" w:rsidP="003318AC">
            <w:pPr>
              <w:rPr>
                <w:rFonts w:ascii="Arial" w:hAnsi="Arial" w:cs="Arial"/>
                <w:bCs/>
              </w:rPr>
            </w:pPr>
          </w:p>
          <w:p w14:paraId="6004A1F3" w14:textId="77777777" w:rsidR="003318AC" w:rsidRPr="002765F9" w:rsidRDefault="003318AC" w:rsidP="003318AC">
            <w:pPr>
              <w:rPr>
                <w:rFonts w:ascii="Arial" w:hAnsi="Arial" w:cs="Arial"/>
                <w:bCs/>
              </w:rPr>
            </w:pPr>
            <w:r w:rsidRPr="002765F9">
              <w:rPr>
                <w:rFonts w:ascii="Arial" w:hAnsi="Arial" w:cs="Arial"/>
                <w:bCs/>
              </w:rPr>
              <w:t xml:space="preserve">Due to the size of the organisation, capacity to increase representative interview panels may not be possible. </w:t>
            </w:r>
          </w:p>
          <w:p w14:paraId="2CC5CAC9" w14:textId="77777777" w:rsidR="003318AC" w:rsidRPr="002765F9" w:rsidRDefault="003318AC" w:rsidP="003318AC">
            <w:pPr>
              <w:rPr>
                <w:rFonts w:ascii="Arial" w:hAnsi="Arial" w:cs="Arial"/>
                <w:bCs/>
              </w:rPr>
            </w:pPr>
          </w:p>
          <w:p w14:paraId="3B013CE3" w14:textId="77777777" w:rsidR="003318AC" w:rsidRPr="002765F9" w:rsidRDefault="003318AC" w:rsidP="003318AC">
            <w:pPr>
              <w:rPr>
                <w:rFonts w:ascii="Arial" w:hAnsi="Arial" w:cs="Arial"/>
                <w:bCs/>
              </w:rPr>
            </w:pPr>
          </w:p>
        </w:tc>
        <w:tc>
          <w:tcPr>
            <w:tcW w:w="2557" w:type="dxa"/>
          </w:tcPr>
          <w:p w14:paraId="3989AF53" w14:textId="77777777" w:rsidR="003318AC" w:rsidRPr="002765F9" w:rsidRDefault="003318AC" w:rsidP="003318AC">
            <w:pPr>
              <w:rPr>
                <w:rFonts w:ascii="Arial" w:hAnsi="Arial" w:cs="Arial"/>
                <w:bCs/>
              </w:rPr>
            </w:pPr>
            <w:r w:rsidRPr="002765F9">
              <w:rPr>
                <w:rFonts w:ascii="Arial" w:hAnsi="Arial" w:cs="Arial"/>
                <w:bCs/>
              </w:rPr>
              <w:lastRenderedPageBreak/>
              <w:t>Recruitment bias presentation to be shared with all recruiting managers.</w:t>
            </w:r>
          </w:p>
          <w:p w14:paraId="7217DB57" w14:textId="77777777" w:rsidR="003318AC" w:rsidRPr="002765F9" w:rsidRDefault="003318AC" w:rsidP="003318AC">
            <w:pPr>
              <w:rPr>
                <w:rFonts w:ascii="Arial" w:hAnsi="Arial" w:cs="Arial"/>
                <w:bCs/>
              </w:rPr>
            </w:pPr>
          </w:p>
          <w:p w14:paraId="184690CB" w14:textId="77777777" w:rsidR="003318AC" w:rsidRPr="002765F9" w:rsidRDefault="003318AC" w:rsidP="003318AC">
            <w:pPr>
              <w:rPr>
                <w:rFonts w:ascii="Arial" w:hAnsi="Arial" w:cs="Arial"/>
                <w:bCs/>
              </w:rPr>
            </w:pPr>
          </w:p>
          <w:p w14:paraId="662D7CB5" w14:textId="77777777" w:rsidR="003318AC" w:rsidRPr="002765F9" w:rsidRDefault="003318AC" w:rsidP="003318AC">
            <w:pPr>
              <w:rPr>
                <w:rFonts w:ascii="Arial" w:hAnsi="Arial" w:cs="Arial"/>
                <w:b/>
                <w:bCs/>
              </w:rPr>
            </w:pPr>
            <w:r w:rsidRPr="002765F9">
              <w:rPr>
                <w:rFonts w:ascii="Arial" w:hAnsi="Arial" w:cs="Arial"/>
                <w:bCs/>
              </w:rPr>
              <w:t>CCG equality and inclusion leads to liaise with ICS HRD and Strategic planning lead to ensure this action forms part of system and place recruitment plans.</w:t>
            </w:r>
            <w:r w:rsidRPr="002765F9">
              <w:rPr>
                <w:rFonts w:ascii="Arial" w:hAnsi="Arial" w:cs="Arial"/>
                <w:b/>
                <w:bCs/>
              </w:rPr>
              <w:t xml:space="preserve"> </w:t>
            </w:r>
          </w:p>
        </w:tc>
        <w:tc>
          <w:tcPr>
            <w:tcW w:w="2098" w:type="dxa"/>
          </w:tcPr>
          <w:p w14:paraId="7A161819" w14:textId="77777777" w:rsidR="003318AC" w:rsidRPr="002765F9" w:rsidRDefault="003318AC" w:rsidP="003318AC">
            <w:pPr>
              <w:rPr>
                <w:rFonts w:ascii="Arial" w:hAnsi="Arial" w:cs="Arial"/>
              </w:rPr>
            </w:pPr>
            <w:r w:rsidRPr="002765F9">
              <w:rPr>
                <w:rFonts w:ascii="Arial" w:hAnsi="Arial" w:cs="Arial"/>
              </w:rPr>
              <w:t>Not started</w:t>
            </w:r>
          </w:p>
          <w:p w14:paraId="3CA769F3" w14:textId="77777777" w:rsidR="003318AC" w:rsidRPr="002765F9" w:rsidRDefault="003318AC" w:rsidP="003318AC">
            <w:pPr>
              <w:rPr>
                <w:rFonts w:ascii="Arial" w:hAnsi="Arial" w:cs="Arial"/>
                <w:bCs/>
              </w:rPr>
            </w:pPr>
          </w:p>
        </w:tc>
      </w:tr>
      <w:tr w:rsidR="003318AC" w:rsidRPr="002765F9" w14:paraId="3D038517" w14:textId="77777777" w:rsidTr="003318AC">
        <w:tc>
          <w:tcPr>
            <w:tcW w:w="408" w:type="dxa"/>
          </w:tcPr>
          <w:p w14:paraId="57E65986" w14:textId="77777777" w:rsidR="003318AC" w:rsidRPr="002765F9" w:rsidRDefault="003318AC" w:rsidP="003318AC">
            <w:pPr>
              <w:rPr>
                <w:rFonts w:ascii="Arial" w:hAnsi="Arial" w:cs="Arial"/>
                <w:lang w:val="en-CA"/>
              </w:rPr>
            </w:pPr>
            <w:r w:rsidRPr="002765F9">
              <w:rPr>
                <w:rFonts w:ascii="Arial" w:hAnsi="Arial" w:cs="Arial"/>
                <w:lang w:val="en-CA"/>
              </w:rPr>
              <w:t>3.</w:t>
            </w:r>
          </w:p>
        </w:tc>
        <w:tc>
          <w:tcPr>
            <w:tcW w:w="3594" w:type="dxa"/>
          </w:tcPr>
          <w:p w14:paraId="3B053DD3" w14:textId="77777777" w:rsidR="003318AC" w:rsidRPr="002765F9" w:rsidRDefault="003318AC" w:rsidP="003318AC">
            <w:pPr>
              <w:rPr>
                <w:rFonts w:ascii="Arial" w:hAnsi="Arial" w:cs="Arial"/>
              </w:rPr>
            </w:pPr>
            <w:r w:rsidRPr="002765F9">
              <w:rPr>
                <w:rFonts w:ascii="Arial" w:hAnsi="Arial" w:cs="Arial"/>
                <w:lang w:val="en-CA"/>
              </w:rPr>
              <w:t>Organise talent panels to:</w:t>
            </w:r>
          </w:p>
          <w:p w14:paraId="5321A0D1" w14:textId="77777777" w:rsidR="003318AC" w:rsidRPr="002765F9" w:rsidRDefault="003318AC" w:rsidP="003318AC">
            <w:pPr>
              <w:rPr>
                <w:rFonts w:ascii="Arial" w:hAnsi="Arial" w:cs="Arial"/>
              </w:rPr>
            </w:pPr>
            <w:r w:rsidRPr="002765F9">
              <w:rPr>
                <w:rFonts w:ascii="Arial" w:hAnsi="Arial" w:cs="Arial"/>
              </w:rPr>
              <w:t>a) Create a ‘database’ of individuals by system who are eligible for promotion and development opportunities such as Stretch and Acting Up assignments must be advertised to all staff</w:t>
            </w:r>
          </w:p>
          <w:p w14:paraId="4C23519C" w14:textId="77777777" w:rsidR="003318AC" w:rsidRPr="002765F9" w:rsidRDefault="003318AC" w:rsidP="003318AC">
            <w:pPr>
              <w:rPr>
                <w:rFonts w:ascii="Arial" w:hAnsi="Arial" w:cs="Arial"/>
              </w:rPr>
            </w:pPr>
            <w:r w:rsidRPr="002765F9">
              <w:rPr>
                <w:rFonts w:ascii="Arial" w:hAnsi="Arial" w:cs="Arial"/>
              </w:rPr>
              <w:t>b) Agree positive action approaches to filling roles for under-represented groups</w:t>
            </w:r>
          </w:p>
          <w:p w14:paraId="01FEA5CB" w14:textId="77777777" w:rsidR="003318AC" w:rsidRPr="002765F9" w:rsidRDefault="003318AC" w:rsidP="003318AC">
            <w:pPr>
              <w:rPr>
                <w:rFonts w:ascii="Arial" w:hAnsi="Arial" w:cs="Arial"/>
              </w:rPr>
            </w:pPr>
            <w:r w:rsidRPr="002765F9">
              <w:rPr>
                <w:rFonts w:ascii="Arial" w:hAnsi="Arial" w:cs="Arial"/>
              </w:rPr>
              <w:t>c) Set transparent minimum criteria for candidate selection into talent pools</w:t>
            </w:r>
          </w:p>
        </w:tc>
        <w:tc>
          <w:tcPr>
            <w:tcW w:w="2160" w:type="dxa"/>
          </w:tcPr>
          <w:p w14:paraId="212B013D" w14:textId="77777777" w:rsidR="003318AC" w:rsidRPr="002765F9" w:rsidRDefault="003318AC" w:rsidP="003318AC">
            <w:pPr>
              <w:rPr>
                <w:rFonts w:ascii="Arial" w:hAnsi="Arial" w:cs="Arial"/>
              </w:rPr>
            </w:pPr>
            <w:r w:rsidRPr="002765F9">
              <w:rPr>
                <w:rFonts w:ascii="Arial" w:hAnsi="Arial" w:cs="Arial"/>
              </w:rPr>
              <w:t>Communicate basic principles of internal and external recruitment and promotion processes to staff through staff bulletins and team meetings.</w:t>
            </w:r>
          </w:p>
          <w:p w14:paraId="09DB4640" w14:textId="77777777" w:rsidR="003318AC" w:rsidRPr="002765F9" w:rsidRDefault="003318AC" w:rsidP="003318AC">
            <w:pPr>
              <w:rPr>
                <w:rFonts w:ascii="Arial" w:hAnsi="Arial" w:cs="Arial"/>
              </w:rPr>
            </w:pPr>
          </w:p>
          <w:p w14:paraId="3C22BB80" w14:textId="77777777" w:rsidR="003318AC" w:rsidRPr="002765F9" w:rsidRDefault="003318AC" w:rsidP="003318AC">
            <w:pPr>
              <w:rPr>
                <w:rFonts w:ascii="Arial" w:hAnsi="Arial" w:cs="Arial"/>
                <w:lang w:eastAsia="en-GB"/>
              </w:rPr>
            </w:pPr>
          </w:p>
          <w:p w14:paraId="1B7FE476" w14:textId="77777777" w:rsidR="003318AC" w:rsidRPr="002765F9" w:rsidRDefault="003318AC" w:rsidP="003318AC">
            <w:pPr>
              <w:rPr>
                <w:rFonts w:ascii="Arial" w:hAnsi="Arial" w:cs="Arial"/>
                <w:b/>
                <w:bCs/>
              </w:rPr>
            </w:pPr>
          </w:p>
        </w:tc>
        <w:tc>
          <w:tcPr>
            <w:tcW w:w="1203" w:type="dxa"/>
          </w:tcPr>
          <w:p w14:paraId="146C36DF" w14:textId="77777777" w:rsidR="003318AC" w:rsidRPr="002765F9" w:rsidRDefault="003318AC" w:rsidP="003318AC">
            <w:pPr>
              <w:rPr>
                <w:rFonts w:ascii="Arial" w:hAnsi="Arial" w:cs="Arial"/>
                <w:bCs/>
              </w:rPr>
            </w:pPr>
            <w:r w:rsidRPr="002765F9">
              <w:rPr>
                <w:rFonts w:ascii="Arial" w:hAnsi="Arial" w:cs="Arial"/>
                <w:bCs/>
              </w:rPr>
              <w:t>31</w:t>
            </w:r>
            <w:r w:rsidRPr="002765F9">
              <w:rPr>
                <w:rFonts w:ascii="Arial" w:hAnsi="Arial" w:cs="Arial"/>
                <w:bCs/>
                <w:vertAlign w:val="superscript"/>
              </w:rPr>
              <w:t>st</w:t>
            </w:r>
            <w:r w:rsidRPr="002765F9">
              <w:rPr>
                <w:rFonts w:ascii="Arial" w:hAnsi="Arial" w:cs="Arial"/>
                <w:bCs/>
              </w:rPr>
              <w:t xml:space="preserve"> October 2021</w:t>
            </w:r>
          </w:p>
        </w:tc>
        <w:tc>
          <w:tcPr>
            <w:tcW w:w="2154" w:type="dxa"/>
          </w:tcPr>
          <w:p w14:paraId="1681BEBD" w14:textId="77777777" w:rsidR="003318AC" w:rsidRPr="002765F9" w:rsidRDefault="003318AC" w:rsidP="003318AC">
            <w:pPr>
              <w:rPr>
                <w:rFonts w:ascii="Arial" w:hAnsi="Arial" w:cs="Arial"/>
                <w:b/>
                <w:bCs/>
              </w:rPr>
            </w:pPr>
            <w:r w:rsidRPr="002765F9">
              <w:rPr>
                <w:rFonts w:ascii="Arial" w:hAnsi="Arial" w:cs="Arial"/>
              </w:rPr>
              <w:t xml:space="preserve">Limited number of opportunities currently available.  </w:t>
            </w:r>
          </w:p>
        </w:tc>
        <w:tc>
          <w:tcPr>
            <w:tcW w:w="2557" w:type="dxa"/>
          </w:tcPr>
          <w:p w14:paraId="0A7F1535" w14:textId="77777777" w:rsidR="003318AC" w:rsidRPr="002765F9" w:rsidRDefault="003318AC" w:rsidP="003318AC">
            <w:pPr>
              <w:rPr>
                <w:rFonts w:ascii="Arial" w:hAnsi="Arial" w:cs="Arial"/>
              </w:rPr>
            </w:pPr>
            <w:r w:rsidRPr="002765F9">
              <w:rPr>
                <w:rFonts w:ascii="Arial" w:hAnsi="Arial" w:cs="Arial"/>
              </w:rPr>
              <w:t>Recommend ICS consideration of talent panels.</w:t>
            </w:r>
          </w:p>
          <w:p w14:paraId="485D3CBD" w14:textId="77777777" w:rsidR="003318AC" w:rsidRPr="002765F9" w:rsidRDefault="003318AC" w:rsidP="003318AC">
            <w:pPr>
              <w:rPr>
                <w:rFonts w:ascii="Arial" w:hAnsi="Arial" w:cs="Arial"/>
              </w:rPr>
            </w:pPr>
          </w:p>
          <w:p w14:paraId="3BEFF820" w14:textId="77777777" w:rsidR="003318AC" w:rsidRPr="002765F9" w:rsidRDefault="003318AC" w:rsidP="003318AC">
            <w:pPr>
              <w:rPr>
                <w:rFonts w:ascii="Arial" w:hAnsi="Arial" w:cs="Arial"/>
                <w:b/>
                <w:bCs/>
              </w:rPr>
            </w:pPr>
            <w:r w:rsidRPr="002765F9">
              <w:rPr>
                <w:rFonts w:ascii="Arial" w:hAnsi="Arial" w:cs="Arial"/>
              </w:rPr>
              <w:t xml:space="preserve">Positive action approaches included in the CCG’s workforce equality action plan. </w:t>
            </w:r>
          </w:p>
        </w:tc>
        <w:tc>
          <w:tcPr>
            <w:tcW w:w="2098" w:type="dxa"/>
          </w:tcPr>
          <w:p w14:paraId="000EB8D3" w14:textId="77777777" w:rsidR="003318AC" w:rsidRPr="002765F9" w:rsidRDefault="003318AC" w:rsidP="003318AC">
            <w:pPr>
              <w:rPr>
                <w:rFonts w:ascii="Arial" w:hAnsi="Arial" w:cs="Arial"/>
              </w:rPr>
            </w:pPr>
            <w:r w:rsidRPr="002765F9">
              <w:rPr>
                <w:rFonts w:ascii="Arial" w:hAnsi="Arial" w:cs="Arial"/>
              </w:rPr>
              <w:t>Not started</w:t>
            </w:r>
          </w:p>
          <w:p w14:paraId="4FD517EB" w14:textId="77777777" w:rsidR="003318AC" w:rsidRPr="002765F9" w:rsidRDefault="003318AC" w:rsidP="003318AC">
            <w:pPr>
              <w:rPr>
                <w:rFonts w:ascii="Arial" w:hAnsi="Arial" w:cs="Arial"/>
              </w:rPr>
            </w:pPr>
          </w:p>
        </w:tc>
      </w:tr>
      <w:tr w:rsidR="003318AC" w:rsidRPr="002765F9" w14:paraId="39E9A52A" w14:textId="77777777" w:rsidTr="003318AC">
        <w:tc>
          <w:tcPr>
            <w:tcW w:w="408" w:type="dxa"/>
          </w:tcPr>
          <w:p w14:paraId="4B1587FD" w14:textId="77777777" w:rsidR="003318AC" w:rsidRPr="002765F9" w:rsidRDefault="003318AC" w:rsidP="003318AC">
            <w:pPr>
              <w:rPr>
                <w:rFonts w:ascii="Arial" w:hAnsi="Arial" w:cs="Arial"/>
              </w:rPr>
            </w:pPr>
            <w:r w:rsidRPr="002765F9">
              <w:rPr>
                <w:rFonts w:ascii="Arial" w:hAnsi="Arial" w:cs="Arial"/>
              </w:rPr>
              <w:t>4.</w:t>
            </w:r>
          </w:p>
        </w:tc>
        <w:tc>
          <w:tcPr>
            <w:tcW w:w="3594" w:type="dxa"/>
          </w:tcPr>
          <w:p w14:paraId="140EDD70" w14:textId="77777777" w:rsidR="003318AC" w:rsidRPr="002765F9" w:rsidRDefault="003318AC" w:rsidP="003318AC">
            <w:pPr>
              <w:rPr>
                <w:rFonts w:ascii="Arial" w:hAnsi="Arial" w:cs="Arial"/>
              </w:rPr>
            </w:pPr>
            <w:r w:rsidRPr="002765F9">
              <w:rPr>
                <w:rFonts w:ascii="Arial" w:hAnsi="Arial" w:cs="Arial"/>
              </w:rPr>
              <w:br w:type="page"/>
              <w:t>Enhance EDI support available to:</w:t>
            </w:r>
          </w:p>
          <w:p w14:paraId="1951D414" w14:textId="77777777" w:rsidR="003318AC" w:rsidRPr="002765F9" w:rsidRDefault="003318AC" w:rsidP="003318AC">
            <w:pPr>
              <w:rPr>
                <w:rFonts w:ascii="Arial" w:hAnsi="Arial" w:cs="Arial"/>
              </w:rPr>
            </w:pPr>
            <w:r w:rsidRPr="002765F9">
              <w:rPr>
                <w:rFonts w:ascii="Arial" w:hAnsi="Arial" w:cs="Arial"/>
              </w:rPr>
              <w:t>a) Train organisations and HR policy teams on how to complete robust / effective Equality Impact Assessments of recruitment and promotion policies</w:t>
            </w:r>
          </w:p>
          <w:p w14:paraId="7341B431" w14:textId="77777777" w:rsidR="003318AC" w:rsidRPr="002765F9" w:rsidRDefault="003318AC" w:rsidP="003318AC">
            <w:pPr>
              <w:rPr>
                <w:rFonts w:ascii="Arial" w:hAnsi="Arial" w:cs="Arial"/>
              </w:rPr>
            </w:pPr>
            <w:r w:rsidRPr="002765F9">
              <w:rPr>
                <w:rFonts w:ascii="Arial" w:hAnsi="Arial" w:cs="Arial"/>
              </w:rPr>
              <w:t xml:space="preserve">b) Ensure that for Bands 8a roles and above, hiring managers include requirement for candidates to demonstrate EDI work / legacy during interviews. </w:t>
            </w:r>
          </w:p>
          <w:p w14:paraId="3AAAAD18" w14:textId="77777777" w:rsidR="003318AC" w:rsidRPr="002765F9" w:rsidRDefault="003318AC" w:rsidP="003318AC">
            <w:pPr>
              <w:rPr>
                <w:rFonts w:ascii="Arial" w:hAnsi="Arial" w:cs="Arial"/>
              </w:rPr>
            </w:pPr>
          </w:p>
          <w:p w14:paraId="40BF3DC5" w14:textId="77777777" w:rsidR="003318AC" w:rsidRPr="002765F9" w:rsidRDefault="003318AC" w:rsidP="003318AC">
            <w:pPr>
              <w:rPr>
                <w:rFonts w:ascii="Arial" w:hAnsi="Arial" w:cs="Arial"/>
              </w:rPr>
            </w:pPr>
          </w:p>
        </w:tc>
        <w:tc>
          <w:tcPr>
            <w:tcW w:w="2160" w:type="dxa"/>
          </w:tcPr>
          <w:p w14:paraId="03B1966C" w14:textId="77777777" w:rsidR="003318AC" w:rsidRPr="002765F9" w:rsidRDefault="003318AC" w:rsidP="003318AC">
            <w:pPr>
              <w:autoSpaceDE w:val="0"/>
              <w:autoSpaceDN w:val="0"/>
              <w:adjustRightInd w:val="0"/>
              <w:rPr>
                <w:rFonts w:ascii="Arial" w:hAnsi="Arial" w:cs="Arial"/>
              </w:rPr>
            </w:pPr>
            <w:r w:rsidRPr="002765F9">
              <w:rPr>
                <w:rFonts w:ascii="Arial" w:hAnsi="Arial" w:cs="Arial"/>
              </w:rPr>
              <w:t xml:space="preserve">Not applicable- MLCSU Equality and Inclusive service undertaken equality analysis on HR policies. </w:t>
            </w:r>
          </w:p>
          <w:p w14:paraId="4EE45745" w14:textId="77777777" w:rsidR="003318AC" w:rsidRPr="002765F9" w:rsidRDefault="003318AC" w:rsidP="003318AC">
            <w:pPr>
              <w:autoSpaceDE w:val="0"/>
              <w:autoSpaceDN w:val="0"/>
              <w:adjustRightInd w:val="0"/>
              <w:rPr>
                <w:rFonts w:ascii="Arial" w:hAnsi="Arial" w:cs="Arial"/>
              </w:rPr>
            </w:pPr>
          </w:p>
          <w:p w14:paraId="28F4C816" w14:textId="77777777" w:rsidR="003318AC" w:rsidRPr="002765F9" w:rsidRDefault="003318AC" w:rsidP="003318AC">
            <w:pPr>
              <w:autoSpaceDE w:val="0"/>
              <w:autoSpaceDN w:val="0"/>
              <w:adjustRightInd w:val="0"/>
              <w:rPr>
                <w:rFonts w:ascii="Arial" w:hAnsi="Arial" w:cs="Arial"/>
              </w:rPr>
            </w:pPr>
            <w:r w:rsidRPr="002765F9">
              <w:rPr>
                <w:rFonts w:ascii="Arial" w:hAnsi="Arial" w:cs="Arial"/>
              </w:rPr>
              <w:t xml:space="preserve">Include at least 1 additional EDI question on the interview scoring matrix, and share supporting guidance with recruiting </w:t>
            </w:r>
            <w:r w:rsidRPr="002765F9">
              <w:rPr>
                <w:rFonts w:ascii="Arial" w:hAnsi="Arial" w:cs="Arial"/>
              </w:rPr>
              <w:lastRenderedPageBreak/>
              <w:t>managers to assess whether a satisfactory response.</w:t>
            </w:r>
          </w:p>
          <w:p w14:paraId="51ACBB8C" w14:textId="77777777" w:rsidR="003318AC" w:rsidRPr="002765F9" w:rsidRDefault="003318AC" w:rsidP="003318AC">
            <w:pPr>
              <w:autoSpaceDE w:val="0"/>
              <w:autoSpaceDN w:val="0"/>
              <w:adjustRightInd w:val="0"/>
              <w:rPr>
                <w:rFonts w:ascii="Arial" w:hAnsi="Arial" w:cs="Arial"/>
              </w:rPr>
            </w:pPr>
          </w:p>
          <w:p w14:paraId="6AA3D59B" w14:textId="77777777" w:rsidR="003318AC" w:rsidRPr="002765F9" w:rsidRDefault="003318AC" w:rsidP="003318AC">
            <w:pPr>
              <w:autoSpaceDE w:val="0"/>
              <w:autoSpaceDN w:val="0"/>
              <w:adjustRightInd w:val="0"/>
              <w:rPr>
                <w:rFonts w:ascii="Arial" w:hAnsi="Arial" w:cs="Arial"/>
              </w:rPr>
            </w:pPr>
            <w:r w:rsidRPr="002765F9">
              <w:rPr>
                <w:rFonts w:ascii="Arial" w:hAnsi="Arial" w:cs="Arial"/>
              </w:rPr>
              <w:t>Record EDI training of interview panel on the recruitment documentation.</w:t>
            </w:r>
          </w:p>
          <w:p w14:paraId="2A467CCB" w14:textId="77777777" w:rsidR="003318AC" w:rsidRPr="002765F9" w:rsidRDefault="003318AC" w:rsidP="003318AC">
            <w:pPr>
              <w:autoSpaceDE w:val="0"/>
              <w:autoSpaceDN w:val="0"/>
              <w:adjustRightInd w:val="0"/>
              <w:rPr>
                <w:rFonts w:ascii="Arial" w:hAnsi="Arial" w:cs="Arial"/>
              </w:rPr>
            </w:pPr>
          </w:p>
          <w:p w14:paraId="6D2E3748" w14:textId="77777777" w:rsidR="003318AC" w:rsidRPr="002765F9" w:rsidRDefault="003318AC" w:rsidP="003318AC">
            <w:pPr>
              <w:autoSpaceDE w:val="0"/>
              <w:autoSpaceDN w:val="0"/>
              <w:adjustRightInd w:val="0"/>
              <w:rPr>
                <w:rFonts w:ascii="Arial" w:hAnsi="Arial" w:cs="Arial"/>
              </w:rPr>
            </w:pPr>
            <w:r w:rsidRPr="002765F9">
              <w:rPr>
                <w:rFonts w:ascii="Arial" w:hAnsi="Arial" w:cs="Arial"/>
              </w:rPr>
              <w:t xml:space="preserve">Remind staff of key areas relating to EDI when recruiting staff and record-keeping to evidence decisions. </w:t>
            </w:r>
          </w:p>
        </w:tc>
        <w:tc>
          <w:tcPr>
            <w:tcW w:w="1203" w:type="dxa"/>
          </w:tcPr>
          <w:p w14:paraId="210BC68F" w14:textId="77777777" w:rsidR="003318AC" w:rsidRPr="002765F9" w:rsidRDefault="003318AC" w:rsidP="003318AC">
            <w:pPr>
              <w:rPr>
                <w:rFonts w:ascii="Arial" w:hAnsi="Arial" w:cs="Arial"/>
                <w:b/>
                <w:bCs/>
              </w:rPr>
            </w:pPr>
          </w:p>
          <w:p w14:paraId="5BCD2A19" w14:textId="77777777" w:rsidR="003318AC" w:rsidRPr="002765F9" w:rsidRDefault="003318AC" w:rsidP="003318AC">
            <w:pPr>
              <w:rPr>
                <w:rFonts w:ascii="Arial" w:hAnsi="Arial" w:cs="Arial"/>
                <w:b/>
                <w:bCs/>
              </w:rPr>
            </w:pPr>
          </w:p>
          <w:p w14:paraId="68D4EC3A" w14:textId="77777777" w:rsidR="003318AC" w:rsidRPr="002765F9" w:rsidRDefault="003318AC" w:rsidP="003318AC">
            <w:pPr>
              <w:rPr>
                <w:rFonts w:ascii="Arial" w:hAnsi="Arial" w:cs="Arial"/>
                <w:b/>
                <w:bCs/>
              </w:rPr>
            </w:pPr>
          </w:p>
          <w:p w14:paraId="4B776388" w14:textId="69F61E59" w:rsidR="003318AC" w:rsidRDefault="003318AC" w:rsidP="003318AC">
            <w:pPr>
              <w:rPr>
                <w:rFonts w:ascii="Arial" w:hAnsi="Arial" w:cs="Arial"/>
                <w:b/>
                <w:bCs/>
              </w:rPr>
            </w:pPr>
          </w:p>
          <w:p w14:paraId="2924EA5F" w14:textId="77777777" w:rsidR="002765F9" w:rsidRPr="002765F9" w:rsidRDefault="002765F9" w:rsidP="003318AC">
            <w:pPr>
              <w:rPr>
                <w:rFonts w:ascii="Arial" w:hAnsi="Arial" w:cs="Arial"/>
                <w:b/>
                <w:bCs/>
              </w:rPr>
            </w:pPr>
          </w:p>
          <w:p w14:paraId="3E3238EA" w14:textId="77777777" w:rsidR="003318AC" w:rsidRPr="002765F9" w:rsidRDefault="003318AC" w:rsidP="003318AC">
            <w:pPr>
              <w:rPr>
                <w:rFonts w:ascii="Arial" w:hAnsi="Arial" w:cs="Arial"/>
                <w:b/>
                <w:bCs/>
              </w:rPr>
            </w:pPr>
          </w:p>
          <w:p w14:paraId="27BE410D" w14:textId="77777777" w:rsidR="003318AC" w:rsidRPr="002765F9" w:rsidRDefault="003318AC" w:rsidP="003318AC">
            <w:pPr>
              <w:rPr>
                <w:rFonts w:ascii="Arial" w:hAnsi="Arial" w:cs="Arial"/>
                <w:bCs/>
              </w:rPr>
            </w:pPr>
          </w:p>
          <w:p w14:paraId="48D2539C" w14:textId="77777777" w:rsidR="003318AC" w:rsidRPr="002765F9" w:rsidRDefault="003318AC" w:rsidP="003318AC">
            <w:pPr>
              <w:rPr>
                <w:rFonts w:ascii="Arial" w:hAnsi="Arial" w:cs="Arial"/>
                <w:bCs/>
              </w:rPr>
            </w:pPr>
            <w:r w:rsidRPr="002765F9">
              <w:rPr>
                <w:rFonts w:ascii="Arial" w:hAnsi="Arial" w:cs="Arial"/>
                <w:bCs/>
              </w:rPr>
              <w:t>31</w:t>
            </w:r>
            <w:r w:rsidRPr="002765F9">
              <w:rPr>
                <w:rFonts w:ascii="Arial" w:hAnsi="Arial" w:cs="Arial"/>
                <w:bCs/>
                <w:vertAlign w:val="superscript"/>
              </w:rPr>
              <w:t>st</w:t>
            </w:r>
            <w:r w:rsidRPr="002765F9">
              <w:rPr>
                <w:rFonts w:ascii="Arial" w:hAnsi="Arial" w:cs="Arial"/>
                <w:bCs/>
              </w:rPr>
              <w:t xml:space="preserve"> October 2021</w:t>
            </w:r>
          </w:p>
          <w:p w14:paraId="47DE50E0" w14:textId="77777777" w:rsidR="003318AC" w:rsidRPr="002765F9" w:rsidRDefault="003318AC" w:rsidP="003318AC">
            <w:pPr>
              <w:rPr>
                <w:rFonts w:ascii="Arial" w:hAnsi="Arial" w:cs="Arial"/>
                <w:bCs/>
              </w:rPr>
            </w:pPr>
          </w:p>
          <w:p w14:paraId="36D18CF9" w14:textId="77777777" w:rsidR="003318AC" w:rsidRPr="002765F9" w:rsidRDefault="003318AC" w:rsidP="003318AC">
            <w:pPr>
              <w:rPr>
                <w:rFonts w:ascii="Arial" w:hAnsi="Arial" w:cs="Arial"/>
                <w:bCs/>
              </w:rPr>
            </w:pPr>
          </w:p>
          <w:p w14:paraId="201A0001" w14:textId="77777777" w:rsidR="003318AC" w:rsidRPr="002765F9" w:rsidRDefault="003318AC" w:rsidP="003318AC">
            <w:pPr>
              <w:rPr>
                <w:rFonts w:ascii="Arial" w:hAnsi="Arial" w:cs="Arial"/>
                <w:bCs/>
              </w:rPr>
            </w:pPr>
          </w:p>
          <w:p w14:paraId="207EEE26" w14:textId="77777777" w:rsidR="003318AC" w:rsidRPr="002765F9" w:rsidRDefault="003318AC" w:rsidP="003318AC">
            <w:pPr>
              <w:rPr>
                <w:rFonts w:ascii="Arial" w:hAnsi="Arial" w:cs="Arial"/>
                <w:bCs/>
              </w:rPr>
            </w:pPr>
          </w:p>
          <w:p w14:paraId="4082DBBB" w14:textId="77777777" w:rsidR="003318AC" w:rsidRPr="002765F9" w:rsidRDefault="003318AC" w:rsidP="003318AC">
            <w:pPr>
              <w:rPr>
                <w:rFonts w:ascii="Arial" w:hAnsi="Arial" w:cs="Arial"/>
                <w:bCs/>
              </w:rPr>
            </w:pPr>
          </w:p>
          <w:p w14:paraId="77346A0D" w14:textId="77777777" w:rsidR="003318AC" w:rsidRPr="002765F9" w:rsidRDefault="003318AC" w:rsidP="003318AC">
            <w:pPr>
              <w:rPr>
                <w:rFonts w:ascii="Arial" w:hAnsi="Arial" w:cs="Arial"/>
                <w:bCs/>
              </w:rPr>
            </w:pPr>
          </w:p>
          <w:p w14:paraId="30D55BC0" w14:textId="4A70692D" w:rsidR="003318AC" w:rsidRDefault="003318AC" w:rsidP="003318AC">
            <w:pPr>
              <w:rPr>
                <w:rFonts w:ascii="Arial" w:hAnsi="Arial" w:cs="Arial"/>
                <w:bCs/>
              </w:rPr>
            </w:pPr>
          </w:p>
          <w:p w14:paraId="557FC4AE" w14:textId="21A91F2E" w:rsidR="002765F9" w:rsidRDefault="002765F9" w:rsidP="003318AC">
            <w:pPr>
              <w:rPr>
                <w:rFonts w:ascii="Arial" w:hAnsi="Arial" w:cs="Arial"/>
                <w:bCs/>
              </w:rPr>
            </w:pPr>
          </w:p>
          <w:p w14:paraId="701DE4A0" w14:textId="45D8C1D0" w:rsidR="002765F9" w:rsidRDefault="002765F9" w:rsidP="003318AC">
            <w:pPr>
              <w:rPr>
                <w:rFonts w:ascii="Arial" w:hAnsi="Arial" w:cs="Arial"/>
                <w:bCs/>
              </w:rPr>
            </w:pPr>
          </w:p>
          <w:p w14:paraId="279033C9" w14:textId="77777777" w:rsidR="002765F9" w:rsidRPr="002765F9" w:rsidRDefault="002765F9" w:rsidP="003318AC">
            <w:pPr>
              <w:rPr>
                <w:rFonts w:ascii="Arial" w:hAnsi="Arial" w:cs="Arial"/>
                <w:bCs/>
              </w:rPr>
            </w:pPr>
          </w:p>
          <w:p w14:paraId="042DA54D" w14:textId="77777777" w:rsidR="003318AC" w:rsidRPr="002765F9" w:rsidRDefault="003318AC" w:rsidP="003318AC">
            <w:pPr>
              <w:rPr>
                <w:rFonts w:ascii="Arial" w:hAnsi="Arial" w:cs="Arial"/>
                <w:bCs/>
              </w:rPr>
            </w:pPr>
            <w:r w:rsidRPr="002765F9">
              <w:rPr>
                <w:rFonts w:ascii="Arial" w:hAnsi="Arial" w:cs="Arial"/>
                <w:bCs/>
              </w:rPr>
              <w:t>Ongoing</w:t>
            </w:r>
          </w:p>
          <w:p w14:paraId="662B3890" w14:textId="77777777" w:rsidR="003318AC" w:rsidRPr="002765F9" w:rsidRDefault="003318AC" w:rsidP="003318AC">
            <w:pPr>
              <w:rPr>
                <w:rFonts w:ascii="Arial" w:hAnsi="Arial" w:cs="Arial"/>
                <w:bCs/>
              </w:rPr>
            </w:pPr>
          </w:p>
          <w:p w14:paraId="2325D1FE" w14:textId="77777777" w:rsidR="003318AC" w:rsidRPr="002765F9" w:rsidRDefault="003318AC" w:rsidP="003318AC">
            <w:pPr>
              <w:rPr>
                <w:rFonts w:ascii="Arial" w:hAnsi="Arial" w:cs="Arial"/>
                <w:bCs/>
              </w:rPr>
            </w:pPr>
          </w:p>
          <w:p w14:paraId="7CF5C367" w14:textId="77777777" w:rsidR="003318AC" w:rsidRPr="002765F9" w:rsidRDefault="003318AC" w:rsidP="003318AC">
            <w:pPr>
              <w:rPr>
                <w:rFonts w:ascii="Arial" w:hAnsi="Arial" w:cs="Arial"/>
                <w:bCs/>
              </w:rPr>
            </w:pPr>
          </w:p>
          <w:p w14:paraId="37F7127A" w14:textId="77777777" w:rsidR="003318AC" w:rsidRPr="002765F9" w:rsidRDefault="003318AC" w:rsidP="003318AC">
            <w:pPr>
              <w:rPr>
                <w:rFonts w:ascii="Arial" w:hAnsi="Arial" w:cs="Arial"/>
                <w:bCs/>
              </w:rPr>
            </w:pPr>
          </w:p>
          <w:p w14:paraId="1C8C91C9" w14:textId="77777777" w:rsidR="003318AC" w:rsidRPr="002765F9" w:rsidRDefault="003318AC" w:rsidP="003318AC">
            <w:pPr>
              <w:rPr>
                <w:rFonts w:ascii="Arial" w:hAnsi="Arial" w:cs="Arial"/>
                <w:bCs/>
              </w:rPr>
            </w:pPr>
            <w:r w:rsidRPr="002765F9">
              <w:rPr>
                <w:rFonts w:ascii="Arial" w:hAnsi="Arial" w:cs="Arial"/>
                <w:bCs/>
              </w:rPr>
              <w:t>31</w:t>
            </w:r>
            <w:r w:rsidRPr="002765F9">
              <w:rPr>
                <w:rFonts w:ascii="Arial" w:hAnsi="Arial" w:cs="Arial"/>
                <w:bCs/>
                <w:vertAlign w:val="superscript"/>
              </w:rPr>
              <w:t>st</w:t>
            </w:r>
            <w:r w:rsidRPr="002765F9">
              <w:rPr>
                <w:rFonts w:ascii="Arial" w:hAnsi="Arial" w:cs="Arial"/>
                <w:bCs/>
              </w:rPr>
              <w:t xml:space="preserve"> October 2021 </w:t>
            </w:r>
          </w:p>
          <w:p w14:paraId="57C1A017" w14:textId="77777777" w:rsidR="003318AC" w:rsidRPr="002765F9" w:rsidRDefault="003318AC" w:rsidP="003318AC">
            <w:pPr>
              <w:rPr>
                <w:rFonts w:ascii="Arial" w:hAnsi="Arial" w:cs="Arial"/>
                <w:b/>
                <w:bCs/>
              </w:rPr>
            </w:pPr>
          </w:p>
        </w:tc>
        <w:tc>
          <w:tcPr>
            <w:tcW w:w="2154" w:type="dxa"/>
          </w:tcPr>
          <w:p w14:paraId="3A27648D" w14:textId="77777777" w:rsidR="003318AC" w:rsidRPr="002765F9" w:rsidRDefault="003318AC" w:rsidP="003318AC">
            <w:pPr>
              <w:rPr>
                <w:rFonts w:ascii="Arial" w:hAnsi="Arial" w:cs="Arial"/>
                <w:b/>
                <w:bCs/>
              </w:rPr>
            </w:pPr>
          </w:p>
          <w:p w14:paraId="14495908" w14:textId="77777777" w:rsidR="003318AC" w:rsidRPr="002765F9" w:rsidRDefault="003318AC" w:rsidP="003318AC">
            <w:pPr>
              <w:rPr>
                <w:rFonts w:ascii="Arial" w:hAnsi="Arial" w:cs="Arial"/>
                <w:b/>
                <w:bCs/>
              </w:rPr>
            </w:pPr>
          </w:p>
          <w:p w14:paraId="5CE93948" w14:textId="77777777" w:rsidR="003318AC" w:rsidRPr="002765F9" w:rsidRDefault="003318AC" w:rsidP="003318AC">
            <w:pPr>
              <w:rPr>
                <w:rFonts w:ascii="Arial" w:hAnsi="Arial" w:cs="Arial"/>
                <w:b/>
                <w:bCs/>
              </w:rPr>
            </w:pPr>
          </w:p>
          <w:p w14:paraId="7A4773E4" w14:textId="77777777" w:rsidR="003318AC" w:rsidRPr="002765F9" w:rsidRDefault="003318AC" w:rsidP="003318AC">
            <w:pPr>
              <w:rPr>
                <w:rFonts w:ascii="Arial" w:hAnsi="Arial" w:cs="Arial"/>
                <w:b/>
                <w:bCs/>
              </w:rPr>
            </w:pPr>
          </w:p>
          <w:p w14:paraId="2235F1E2" w14:textId="77777777" w:rsidR="003318AC" w:rsidRPr="002765F9" w:rsidRDefault="003318AC" w:rsidP="003318AC">
            <w:pPr>
              <w:rPr>
                <w:rFonts w:ascii="Arial" w:hAnsi="Arial" w:cs="Arial"/>
                <w:b/>
                <w:bCs/>
              </w:rPr>
            </w:pPr>
          </w:p>
          <w:p w14:paraId="0A8D2EEA" w14:textId="77777777" w:rsidR="003318AC" w:rsidRPr="002765F9" w:rsidRDefault="003318AC" w:rsidP="003318AC">
            <w:pPr>
              <w:rPr>
                <w:rFonts w:ascii="Arial" w:hAnsi="Arial" w:cs="Arial"/>
                <w:b/>
                <w:bCs/>
              </w:rPr>
            </w:pPr>
          </w:p>
          <w:p w14:paraId="654D893E" w14:textId="77777777" w:rsidR="003318AC" w:rsidRPr="002765F9" w:rsidRDefault="003318AC" w:rsidP="003318AC">
            <w:pPr>
              <w:rPr>
                <w:rFonts w:ascii="Arial" w:hAnsi="Arial" w:cs="Arial"/>
                <w:b/>
                <w:bCs/>
              </w:rPr>
            </w:pPr>
          </w:p>
          <w:p w14:paraId="6A96FF3D" w14:textId="77777777" w:rsidR="003318AC" w:rsidRPr="002765F9" w:rsidRDefault="003318AC" w:rsidP="003318AC">
            <w:pPr>
              <w:rPr>
                <w:rFonts w:ascii="Arial" w:hAnsi="Arial" w:cs="Arial"/>
                <w:b/>
                <w:bCs/>
              </w:rPr>
            </w:pPr>
          </w:p>
          <w:p w14:paraId="3DCAC0B2" w14:textId="77777777" w:rsidR="003318AC" w:rsidRPr="002765F9" w:rsidRDefault="003318AC" w:rsidP="003318AC">
            <w:pPr>
              <w:rPr>
                <w:rFonts w:ascii="Arial" w:hAnsi="Arial" w:cs="Arial"/>
                <w:b/>
                <w:bCs/>
              </w:rPr>
            </w:pPr>
          </w:p>
          <w:p w14:paraId="264F37F8" w14:textId="77777777" w:rsidR="003318AC" w:rsidRPr="002765F9" w:rsidRDefault="003318AC" w:rsidP="003318AC">
            <w:pPr>
              <w:rPr>
                <w:rFonts w:ascii="Arial" w:hAnsi="Arial" w:cs="Arial"/>
                <w:b/>
                <w:bCs/>
              </w:rPr>
            </w:pPr>
          </w:p>
          <w:p w14:paraId="4822EDA0" w14:textId="77777777" w:rsidR="003318AC" w:rsidRPr="002765F9" w:rsidRDefault="003318AC" w:rsidP="003318AC">
            <w:pPr>
              <w:rPr>
                <w:rFonts w:ascii="Arial" w:hAnsi="Arial" w:cs="Arial"/>
                <w:b/>
                <w:bCs/>
              </w:rPr>
            </w:pPr>
          </w:p>
          <w:p w14:paraId="7F02E65E" w14:textId="77777777" w:rsidR="003318AC" w:rsidRPr="002765F9" w:rsidRDefault="003318AC" w:rsidP="003318AC">
            <w:pPr>
              <w:rPr>
                <w:rFonts w:ascii="Arial" w:hAnsi="Arial" w:cs="Arial"/>
                <w:b/>
                <w:bCs/>
              </w:rPr>
            </w:pPr>
          </w:p>
          <w:p w14:paraId="2D4C9CC9" w14:textId="77777777" w:rsidR="003318AC" w:rsidRPr="002765F9" w:rsidRDefault="003318AC" w:rsidP="003318AC">
            <w:pPr>
              <w:rPr>
                <w:rFonts w:ascii="Arial" w:hAnsi="Arial" w:cs="Arial"/>
                <w:b/>
                <w:bCs/>
              </w:rPr>
            </w:pPr>
          </w:p>
          <w:p w14:paraId="6F278F6D" w14:textId="77777777" w:rsidR="003318AC" w:rsidRPr="002765F9" w:rsidRDefault="003318AC" w:rsidP="003318AC">
            <w:pPr>
              <w:rPr>
                <w:rFonts w:ascii="Arial" w:hAnsi="Arial" w:cs="Arial"/>
                <w:b/>
                <w:bCs/>
              </w:rPr>
            </w:pPr>
          </w:p>
          <w:p w14:paraId="5BB64294" w14:textId="77777777" w:rsidR="003318AC" w:rsidRPr="002765F9" w:rsidRDefault="003318AC" w:rsidP="003318AC">
            <w:pPr>
              <w:rPr>
                <w:rFonts w:ascii="Arial" w:hAnsi="Arial" w:cs="Arial"/>
                <w:b/>
                <w:bCs/>
              </w:rPr>
            </w:pPr>
          </w:p>
          <w:p w14:paraId="7A251CE0" w14:textId="621F7D16" w:rsidR="003318AC" w:rsidRDefault="003318AC" w:rsidP="003318AC">
            <w:pPr>
              <w:rPr>
                <w:rFonts w:ascii="Arial" w:hAnsi="Arial" w:cs="Arial"/>
                <w:b/>
                <w:bCs/>
              </w:rPr>
            </w:pPr>
          </w:p>
          <w:p w14:paraId="6D0E9160" w14:textId="62EC0EA7" w:rsidR="002765F9" w:rsidRDefault="002765F9" w:rsidP="003318AC">
            <w:pPr>
              <w:rPr>
                <w:rFonts w:ascii="Arial" w:hAnsi="Arial" w:cs="Arial"/>
                <w:b/>
                <w:bCs/>
              </w:rPr>
            </w:pPr>
          </w:p>
          <w:p w14:paraId="14FB0366" w14:textId="7CBE14A7" w:rsidR="002765F9" w:rsidRDefault="002765F9" w:rsidP="003318AC">
            <w:pPr>
              <w:rPr>
                <w:rFonts w:ascii="Arial" w:hAnsi="Arial" w:cs="Arial"/>
                <w:b/>
                <w:bCs/>
              </w:rPr>
            </w:pPr>
          </w:p>
          <w:p w14:paraId="232B3824" w14:textId="4C157F17" w:rsidR="002765F9" w:rsidRDefault="002765F9" w:rsidP="003318AC">
            <w:pPr>
              <w:rPr>
                <w:rFonts w:ascii="Arial" w:hAnsi="Arial" w:cs="Arial"/>
                <w:b/>
                <w:bCs/>
              </w:rPr>
            </w:pPr>
          </w:p>
          <w:p w14:paraId="6FB9702A" w14:textId="77777777" w:rsidR="002765F9" w:rsidRPr="002765F9" w:rsidRDefault="002765F9" w:rsidP="003318AC">
            <w:pPr>
              <w:rPr>
                <w:rFonts w:ascii="Arial" w:hAnsi="Arial" w:cs="Arial"/>
                <w:b/>
                <w:bCs/>
              </w:rPr>
            </w:pPr>
          </w:p>
          <w:p w14:paraId="7CD1B9E7" w14:textId="77777777" w:rsidR="003318AC" w:rsidRPr="002765F9" w:rsidRDefault="003318AC" w:rsidP="003318AC">
            <w:pPr>
              <w:rPr>
                <w:rFonts w:ascii="Arial" w:hAnsi="Arial" w:cs="Arial"/>
                <w:bCs/>
              </w:rPr>
            </w:pPr>
            <w:r w:rsidRPr="002765F9">
              <w:rPr>
                <w:rFonts w:ascii="Arial" w:hAnsi="Arial" w:cs="Arial"/>
                <w:bCs/>
              </w:rPr>
              <w:t>EDI training status not recorded.</w:t>
            </w:r>
          </w:p>
          <w:p w14:paraId="14D5CEC7" w14:textId="77777777" w:rsidR="003318AC" w:rsidRPr="002765F9" w:rsidRDefault="003318AC" w:rsidP="003318AC">
            <w:pPr>
              <w:rPr>
                <w:rFonts w:ascii="Arial" w:hAnsi="Arial" w:cs="Arial"/>
                <w:b/>
                <w:bCs/>
              </w:rPr>
            </w:pPr>
          </w:p>
          <w:p w14:paraId="696A6582" w14:textId="77777777" w:rsidR="003318AC" w:rsidRPr="002765F9" w:rsidRDefault="003318AC" w:rsidP="003318AC">
            <w:pPr>
              <w:rPr>
                <w:rFonts w:ascii="Arial" w:hAnsi="Arial" w:cs="Arial"/>
                <w:b/>
                <w:bCs/>
              </w:rPr>
            </w:pPr>
          </w:p>
          <w:p w14:paraId="70D3D155" w14:textId="77777777" w:rsidR="003318AC" w:rsidRPr="002765F9" w:rsidRDefault="003318AC" w:rsidP="003318AC">
            <w:pPr>
              <w:rPr>
                <w:rFonts w:ascii="Arial" w:hAnsi="Arial" w:cs="Arial"/>
                <w:b/>
                <w:bCs/>
              </w:rPr>
            </w:pPr>
          </w:p>
          <w:p w14:paraId="0912A8D0" w14:textId="77777777" w:rsidR="003318AC" w:rsidRPr="002765F9" w:rsidRDefault="003318AC" w:rsidP="003318AC">
            <w:pPr>
              <w:rPr>
                <w:rFonts w:ascii="Arial" w:hAnsi="Arial" w:cs="Arial"/>
                <w:bCs/>
              </w:rPr>
            </w:pPr>
            <w:r w:rsidRPr="002765F9">
              <w:rPr>
                <w:rFonts w:ascii="Arial" w:hAnsi="Arial" w:cs="Arial"/>
                <w:bCs/>
              </w:rPr>
              <w:t xml:space="preserve">Scoring / rationale not recorded. </w:t>
            </w:r>
          </w:p>
          <w:p w14:paraId="2BE2DB80" w14:textId="77777777" w:rsidR="003318AC" w:rsidRPr="002765F9" w:rsidRDefault="003318AC" w:rsidP="003318AC">
            <w:pPr>
              <w:rPr>
                <w:rFonts w:ascii="Arial" w:hAnsi="Arial" w:cs="Arial"/>
                <w:b/>
                <w:bCs/>
              </w:rPr>
            </w:pPr>
          </w:p>
        </w:tc>
        <w:tc>
          <w:tcPr>
            <w:tcW w:w="2557" w:type="dxa"/>
          </w:tcPr>
          <w:p w14:paraId="390B9039" w14:textId="77777777" w:rsidR="003318AC" w:rsidRPr="002765F9" w:rsidRDefault="003318AC" w:rsidP="003318AC">
            <w:pPr>
              <w:rPr>
                <w:rFonts w:ascii="Arial" w:hAnsi="Arial" w:cs="Arial"/>
                <w:b/>
                <w:bCs/>
              </w:rPr>
            </w:pPr>
          </w:p>
          <w:p w14:paraId="0BA8A291" w14:textId="77777777" w:rsidR="003318AC" w:rsidRPr="002765F9" w:rsidRDefault="003318AC" w:rsidP="003318AC">
            <w:pPr>
              <w:rPr>
                <w:rFonts w:ascii="Arial" w:hAnsi="Arial" w:cs="Arial"/>
                <w:b/>
                <w:bCs/>
              </w:rPr>
            </w:pPr>
          </w:p>
          <w:p w14:paraId="5F714F91" w14:textId="77777777" w:rsidR="003318AC" w:rsidRPr="002765F9" w:rsidRDefault="003318AC" w:rsidP="003318AC">
            <w:pPr>
              <w:rPr>
                <w:rFonts w:ascii="Arial" w:hAnsi="Arial" w:cs="Arial"/>
                <w:b/>
                <w:bCs/>
              </w:rPr>
            </w:pPr>
          </w:p>
          <w:p w14:paraId="1906650A" w14:textId="0840040D" w:rsidR="003318AC" w:rsidRDefault="003318AC" w:rsidP="003318AC">
            <w:pPr>
              <w:rPr>
                <w:rFonts w:ascii="Arial" w:hAnsi="Arial" w:cs="Arial"/>
                <w:bCs/>
              </w:rPr>
            </w:pPr>
          </w:p>
          <w:p w14:paraId="1AE8096B" w14:textId="77777777" w:rsidR="002765F9" w:rsidRPr="002765F9" w:rsidRDefault="002765F9" w:rsidP="003318AC">
            <w:pPr>
              <w:rPr>
                <w:rFonts w:ascii="Arial" w:hAnsi="Arial" w:cs="Arial"/>
                <w:bCs/>
              </w:rPr>
            </w:pPr>
          </w:p>
          <w:p w14:paraId="255EF1AC" w14:textId="77777777" w:rsidR="003318AC" w:rsidRPr="002765F9" w:rsidRDefault="003318AC" w:rsidP="003318AC">
            <w:pPr>
              <w:rPr>
                <w:rFonts w:ascii="Arial" w:hAnsi="Arial" w:cs="Arial"/>
                <w:bCs/>
              </w:rPr>
            </w:pPr>
          </w:p>
          <w:p w14:paraId="466A2070" w14:textId="77777777" w:rsidR="003318AC" w:rsidRPr="002765F9" w:rsidRDefault="003318AC" w:rsidP="003318AC">
            <w:pPr>
              <w:rPr>
                <w:rFonts w:ascii="Arial" w:hAnsi="Arial" w:cs="Arial"/>
                <w:bCs/>
              </w:rPr>
            </w:pPr>
          </w:p>
          <w:p w14:paraId="706B3111" w14:textId="77777777" w:rsidR="003318AC" w:rsidRPr="002765F9" w:rsidRDefault="003318AC" w:rsidP="003318AC">
            <w:pPr>
              <w:rPr>
                <w:rFonts w:ascii="Arial" w:hAnsi="Arial" w:cs="Arial"/>
                <w:b/>
                <w:bCs/>
              </w:rPr>
            </w:pPr>
            <w:r w:rsidRPr="002765F9">
              <w:rPr>
                <w:rFonts w:ascii="Arial" w:hAnsi="Arial" w:cs="Arial"/>
                <w:bCs/>
              </w:rPr>
              <w:t>Ensure action forms part of ICS and place plans.</w:t>
            </w:r>
            <w:r w:rsidRPr="002765F9">
              <w:rPr>
                <w:rFonts w:ascii="Arial" w:hAnsi="Arial" w:cs="Arial"/>
                <w:b/>
                <w:bCs/>
              </w:rPr>
              <w:t xml:space="preserve"> </w:t>
            </w:r>
          </w:p>
          <w:p w14:paraId="5B4644D9" w14:textId="77777777" w:rsidR="003318AC" w:rsidRPr="002765F9" w:rsidRDefault="003318AC" w:rsidP="003318AC">
            <w:pPr>
              <w:rPr>
                <w:rFonts w:ascii="Arial" w:hAnsi="Arial" w:cs="Arial"/>
                <w:b/>
                <w:bCs/>
              </w:rPr>
            </w:pPr>
          </w:p>
          <w:p w14:paraId="31CC136C" w14:textId="77777777" w:rsidR="003318AC" w:rsidRPr="002765F9" w:rsidRDefault="003318AC" w:rsidP="003318AC">
            <w:pPr>
              <w:rPr>
                <w:rFonts w:ascii="Arial" w:hAnsi="Arial" w:cs="Arial"/>
                <w:b/>
                <w:bCs/>
              </w:rPr>
            </w:pPr>
          </w:p>
          <w:p w14:paraId="7D11E0DC" w14:textId="77777777" w:rsidR="003318AC" w:rsidRPr="002765F9" w:rsidRDefault="003318AC" w:rsidP="003318AC">
            <w:pPr>
              <w:rPr>
                <w:rFonts w:ascii="Arial" w:hAnsi="Arial" w:cs="Arial"/>
                <w:b/>
                <w:bCs/>
              </w:rPr>
            </w:pPr>
          </w:p>
          <w:p w14:paraId="31EC54D4" w14:textId="77777777" w:rsidR="003318AC" w:rsidRPr="002765F9" w:rsidRDefault="003318AC" w:rsidP="003318AC">
            <w:pPr>
              <w:rPr>
                <w:rFonts w:ascii="Arial" w:hAnsi="Arial" w:cs="Arial"/>
                <w:b/>
                <w:bCs/>
              </w:rPr>
            </w:pPr>
          </w:p>
          <w:p w14:paraId="527F1B10" w14:textId="77777777" w:rsidR="003318AC" w:rsidRPr="002765F9" w:rsidRDefault="003318AC" w:rsidP="003318AC">
            <w:pPr>
              <w:rPr>
                <w:rFonts w:ascii="Arial" w:hAnsi="Arial" w:cs="Arial"/>
                <w:b/>
                <w:bCs/>
              </w:rPr>
            </w:pPr>
          </w:p>
          <w:p w14:paraId="713E0AAD" w14:textId="77777777" w:rsidR="003318AC" w:rsidRPr="002765F9" w:rsidRDefault="003318AC" w:rsidP="003318AC">
            <w:pPr>
              <w:rPr>
                <w:rFonts w:ascii="Arial" w:hAnsi="Arial" w:cs="Arial"/>
                <w:b/>
                <w:bCs/>
              </w:rPr>
            </w:pPr>
          </w:p>
          <w:p w14:paraId="742C9531" w14:textId="77777777" w:rsidR="003318AC" w:rsidRPr="002765F9" w:rsidRDefault="003318AC" w:rsidP="003318AC">
            <w:pPr>
              <w:rPr>
                <w:rFonts w:ascii="Arial" w:hAnsi="Arial" w:cs="Arial"/>
                <w:b/>
                <w:bCs/>
              </w:rPr>
            </w:pPr>
          </w:p>
          <w:p w14:paraId="6D646CDD" w14:textId="38110128" w:rsidR="003318AC" w:rsidRDefault="003318AC" w:rsidP="003318AC">
            <w:pPr>
              <w:rPr>
                <w:rFonts w:ascii="Arial" w:hAnsi="Arial" w:cs="Arial"/>
                <w:b/>
                <w:bCs/>
              </w:rPr>
            </w:pPr>
          </w:p>
          <w:p w14:paraId="7F6625C8" w14:textId="0CC46A16" w:rsidR="002765F9" w:rsidRDefault="002765F9" w:rsidP="003318AC">
            <w:pPr>
              <w:rPr>
                <w:rFonts w:ascii="Arial" w:hAnsi="Arial" w:cs="Arial"/>
                <w:b/>
                <w:bCs/>
              </w:rPr>
            </w:pPr>
          </w:p>
          <w:p w14:paraId="7F7CF148" w14:textId="77777777" w:rsidR="002765F9" w:rsidRPr="002765F9" w:rsidRDefault="002765F9" w:rsidP="003318AC">
            <w:pPr>
              <w:rPr>
                <w:rFonts w:ascii="Arial" w:hAnsi="Arial" w:cs="Arial"/>
                <w:b/>
                <w:bCs/>
              </w:rPr>
            </w:pPr>
          </w:p>
          <w:p w14:paraId="40B14210" w14:textId="77777777" w:rsidR="003318AC" w:rsidRPr="002765F9" w:rsidRDefault="003318AC" w:rsidP="003318AC">
            <w:pPr>
              <w:rPr>
                <w:rFonts w:ascii="Arial" w:hAnsi="Arial" w:cs="Arial"/>
                <w:bCs/>
              </w:rPr>
            </w:pPr>
            <w:r w:rsidRPr="002765F9">
              <w:rPr>
                <w:rFonts w:ascii="Arial" w:hAnsi="Arial" w:cs="Arial"/>
                <w:bCs/>
              </w:rPr>
              <w:t>Review internal training log to obtain status.</w:t>
            </w:r>
          </w:p>
          <w:p w14:paraId="6B402951" w14:textId="77777777" w:rsidR="003318AC" w:rsidRPr="002765F9" w:rsidRDefault="003318AC" w:rsidP="003318AC">
            <w:pPr>
              <w:rPr>
                <w:rFonts w:ascii="Arial" w:hAnsi="Arial" w:cs="Arial"/>
                <w:bCs/>
              </w:rPr>
            </w:pPr>
          </w:p>
          <w:p w14:paraId="5474EFD4" w14:textId="77777777" w:rsidR="003318AC" w:rsidRPr="002765F9" w:rsidRDefault="003318AC" w:rsidP="003318AC">
            <w:pPr>
              <w:rPr>
                <w:rFonts w:ascii="Arial" w:hAnsi="Arial" w:cs="Arial"/>
                <w:bCs/>
              </w:rPr>
            </w:pPr>
          </w:p>
          <w:p w14:paraId="252187A9" w14:textId="77777777" w:rsidR="003318AC" w:rsidRPr="002765F9" w:rsidRDefault="003318AC" w:rsidP="003318AC">
            <w:pPr>
              <w:rPr>
                <w:rFonts w:ascii="Arial" w:hAnsi="Arial" w:cs="Arial"/>
                <w:bCs/>
              </w:rPr>
            </w:pPr>
          </w:p>
          <w:p w14:paraId="125E2A9A" w14:textId="77777777" w:rsidR="003318AC" w:rsidRPr="002765F9" w:rsidRDefault="003318AC" w:rsidP="003318AC">
            <w:pPr>
              <w:rPr>
                <w:rFonts w:ascii="Arial" w:hAnsi="Arial" w:cs="Arial"/>
                <w:bCs/>
              </w:rPr>
            </w:pPr>
            <w:r w:rsidRPr="002765F9">
              <w:rPr>
                <w:rFonts w:ascii="Arial" w:hAnsi="Arial" w:cs="Arial"/>
                <w:bCs/>
              </w:rPr>
              <w:t xml:space="preserve">Recruiting manager to check documentation for completeness. </w:t>
            </w:r>
          </w:p>
        </w:tc>
        <w:tc>
          <w:tcPr>
            <w:tcW w:w="2098" w:type="dxa"/>
          </w:tcPr>
          <w:p w14:paraId="4194FF02" w14:textId="77777777" w:rsidR="003318AC" w:rsidRPr="002765F9" w:rsidRDefault="003318AC" w:rsidP="003318AC">
            <w:pPr>
              <w:rPr>
                <w:rFonts w:ascii="Arial" w:hAnsi="Arial" w:cs="Arial"/>
                <w:b/>
                <w:bCs/>
              </w:rPr>
            </w:pPr>
          </w:p>
          <w:p w14:paraId="0C07B7E3" w14:textId="77777777" w:rsidR="003318AC" w:rsidRPr="002765F9" w:rsidRDefault="003318AC" w:rsidP="003318AC">
            <w:pPr>
              <w:rPr>
                <w:rFonts w:ascii="Arial" w:hAnsi="Arial" w:cs="Arial"/>
                <w:b/>
                <w:bCs/>
              </w:rPr>
            </w:pPr>
          </w:p>
          <w:p w14:paraId="1F262FDF" w14:textId="77777777" w:rsidR="003318AC" w:rsidRPr="002765F9" w:rsidRDefault="003318AC" w:rsidP="003318AC">
            <w:pPr>
              <w:rPr>
                <w:rFonts w:ascii="Arial" w:hAnsi="Arial" w:cs="Arial"/>
                <w:b/>
                <w:bCs/>
              </w:rPr>
            </w:pPr>
          </w:p>
          <w:p w14:paraId="17073E87" w14:textId="77777777" w:rsidR="003318AC" w:rsidRPr="002765F9" w:rsidRDefault="003318AC" w:rsidP="003318AC">
            <w:pPr>
              <w:rPr>
                <w:rFonts w:ascii="Arial" w:hAnsi="Arial" w:cs="Arial"/>
                <w:b/>
                <w:bCs/>
              </w:rPr>
            </w:pPr>
          </w:p>
          <w:p w14:paraId="0BF68395" w14:textId="52BE052B" w:rsidR="003318AC" w:rsidRDefault="003318AC" w:rsidP="003318AC">
            <w:pPr>
              <w:rPr>
                <w:rFonts w:ascii="Arial" w:hAnsi="Arial" w:cs="Arial"/>
                <w:b/>
                <w:bCs/>
              </w:rPr>
            </w:pPr>
          </w:p>
          <w:p w14:paraId="5ED91E68" w14:textId="77777777" w:rsidR="002765F9" w:rsidRPr="002765F9" w:rsidRDefault="002765F9" w:rsidP="003318AC">
            <w:pPr>
              <w:rPr>
                <w:rFonts w:ascii="Arial" w:hAnsi="Arial" w:cs="Arial"/>
                <w:b/>
                <w:bCs/>
              </w:rPr>
            </w:pPr>
          </w:p>
          <w:p w14:paraId="0B22A9FF" w14:textId="77777777" w:rsidR="003318AC" w:rsidRPr="002765F9" w:rsidRDefault="003318AC" w:rsidP="003318AC">
            <w:pPr>
              <w:rPr>
                <w:rFonts w:ascii="Arial" w:hAnsi="Arial" w:cs="Arial"/>
                <w:b/>
                <w:bCs/>
              </w:rPr>
            </w:pPr>
          </w:p>
          <w:p w14:paraId="4BE05E53" w14:textId="77777777" w:rsidR="003318AC" w:rsidRPr="002765F9" w:rsidRDefault="003318AC" w:rsidP="003318AC">
            <w:pPr>
              <w:rPr>
                <w:rFonts w:ascii="Arial" w:hAnsi="Arial" w:cs="Arial"/>
              </w:rPr>
            </w:pPr>
            <w:r w:rsidRPr="002765F9">
              <w:rPr>
                <w:rFonts w:ascii="Arial" w:hAnsi="Arial" w:cs="Arial"/>
              </w:rPr>
              <w:t>Not started</w:t>
            </w:r>
          </w:p>
          <w:p w14:paraId="798F62F3" w14:textId="77777777" w:rsidR="003318AC" w:rsidRPr="002765F9" w:rsidRDefault="003318AC" w:rsidP="003318AC">
            <w:pPr>
              <w:rPr>
                <w:rFonts w:ascii="Arial" w:hAnsi="Arial" w:cs="Arial"/>
                <w:b/>
                <w:bCs/>
              </w:rPr>
            </w:pPr>
          </w:p>
          <w:p w14:paraId="0CD40B74" w14:textId="77777777" w:rsidR="003318AC" w:rsidRPr="002765F9" w:rsidRDefault="003318AC" w:rsidP="003318AC">
            <w:pPr>
              <w:rPr>
                <w:rFonts w:ascii="Arial" w:hAnsi="Arial" w:cs="Arial"/>
                <w:b/>
                <w:bCs/>
              </w:rPr>
            </w:pPr>
          </w:p>
          <w:p w14:paraId="3DC80854" w14:textId="77777777" w:rsidR="003318AC" w:rsidRPr="002765F9" w:rsidRDefault="003318AC" w:rsidP="003318AC">
            <w:pPr>
              <w:rPr>
                <w:rFonts w:ascii="Arial" w:hAnsi="Arial" w:cs="Arial"/>
                <w:b/>
                <w:bCs/>
              </w:rPr>
            </w:pPr>
          </w:p>
          <w:p w14:paraId="3DF45848" w14:textId="77777777" w:rsidR="003318AC" w:rsidRPr="002765F9" w:rsidRDefault="003318AC" w:rsidP="003318AC">
            <w:pPr>
              <w:rPr>
                <w:rFonts w:ascii="Arial" w:hAnsi="Arial" w:cs="Arial"/>
                <w:b/>
                <w:bCs/>
              </w:rPr>
            </w:pPr>
          </w:p>
          <w:p w14:paraId="61EB8CDC" w14:textId="77777777" w:rsidR="003318AC" w:rsidRPr="002765F9" w:rsidRDefault="003318AC" w:rsidP="003318AC">
            <w:pPr>
              <w:rPr>
                <w:rFonts w:ascii="Arial" w:hAnsi="Arial" w:cs="Arial"/>
                <w:b/>
                <w:bCs/>
              </w:rPr>
            </w:pPr>
          </w:p>
          <w:p w14:paraId="2487B16F" w14:textId="77777777" w:rsidR="003318AC" w:rsidRPr="002765F9" w:rsidRDefault="003318AC" w:rsidP="003318AC">
            <w:pPr>
              <w:rPr>
                <w:rFonts w:ascii="Arial" w:hAnsi="Arial" w:cs="Arial"/>
                <w:b/>
                <w:bCs/>
              </w:rPr>
            </w:pPr>
          </w:p>
          <w:p w14:paraId="04AEBD2E" w14:textId="77777777" w:rsidR="003318AC" w:rsidRPr="002765F9" w:rsidRDefault="003318AC" w:rsidP="003318AC">
            <w:pPr>
              <w:rPr>
                <w:rFonts w:ascii="Arial" w:hAnsi="Arial" w:cs="Arial"/>
                <w:b/>
                <w:bCs/>
              </w:rPr>
            </w:pPr>
          </w:p>
          <w:p w14:paraId="3E9C369F" w14:textId="77777777" w:rsidR="003318AC" w:rsidRPr="002765F9" w:rsidRDefault="003318AC" w:rsidP="003318AC">
            <w:pPr>
              <w:rPr>
                <w:rFonts w:ascii="Arial" w:hAnsi="Arial" w:cs="Arial"/>
                <w:b/>
                <w:bCs/>
              </w:rPr>
            </w:pPr>
          </w:p>
          <w:p w14:paraId="09E85259" w14:textId="77777777" w:rsidR="003318AC" w:rsidRPr="002765F9" w:rsidRDefault="003318AC" w:rsidP="003318AC">
            <w:pPr>
              <w:rPr>
                <w:rFonts w:ascii="Arial" w:hAnsi="Arial" w:cs="Arial"/>
                <w:b/>
                <w:bCs/>
              </w:rPr>
            </w:pPr>
          </w:p>
          <w:p w14:paraId="30ABD8FB" w14:textId="77777777" w:rsidR="003318AC" w:rsidRPr="002765F9" w:rsidRDefault="003318AC" w:rsidP="003318AC">
            <w:pPr>
              <w:rPr>
                <w:rFonts w:ascii="Arial" w:hAnsi="Arial" w:cs="Arial"/>
                <w:b/>
                <w:bCs/>
              </w:rPr>
            </w:pPr>
          </w:p>
          <w:p w14:paraId="4BAFD4F2" w14:textId="77777777" w:rsidR="003318AC" w:rsidRPr="002765F9" w:rsidRDefault="003318AC" w:rsidP="003318AC">
            <w:pPr>
              <w:rPr>
                <w:rFonts w:ascii="Arial" w:hAnsi="Arial" w:cs="Arial"/>
                <w:b/>
                <w:bCs/>
              </w:rPr>
            </w:pPr>
          </w:p>
          <w:p w14:paraId="338937DC" w14:textId="77777777" w:rsidR="003318AC" w:rsidRPr="002765F9" w:rsidRDefault="003318AC" w:rsidP="003318AC">
            <w:pPr>
              <w:rPr>
                <w:rFonts w:ascii="Arial" w:hAnsi="Arial" w:cs="Arial"/>
              </w:rPr>
            </w:pPr>
          </w:p>
          <w:p w14:paraId="3230B4A3" w14:textId="77777777" w:rsidR="003318AC" w:rsidRPr="002765F9" w:rsidRDefault="003318AC" w:rsidP="003318AC">
            <w:pPr>
              <w:rPr>
                <w:rFonts w:ascii="Arial" w:hAnsi="Arial" w:cs="Arial"/>
              </w:rPr>
            </w:pPr>
            <w:r w:rsidRPr="002765F9">
              <w:rPr>
                <w:rFonts w:ascii="Arial" w:hAnsi="Arial" w:cs="Arial"/>
              </w:rPr>
              <w:t>Not started</w:t>
            </w:r>
          </w:p>
          <w:p w14:paraId="118E9028" w14:textId="77777777" w:rsidR="003318AC" w:rsidRPr="002765F9" w:rsidRDefault="003318AC" w:rsidP="003318AC">
            <w:pPr>
              <w:rPr>
                <w:rFonts w:ascii="Arial" w:hAnsi="Arial" w:cs="Arial"/>
                <w:b/>
                <w:bCs/>
              </w:rPr>
            </w:pPr>
          </w:p>
          <w:p w14:paraId="253D1830" w14:textId="77777777" w:rsidR="003318AC" w:rsidRPr="002765F9" w:rsidRDefault="003318AC" w:rsidP="003318AC">
            <w:pPr>
              <w:rPr>
                <w:rFonts w:ascii="Arial" w:hAnsi="Arial" w:cs="Arial"/>
                <w:b/>
                <w:bCs/>
              </w:rPr>
            </w:pPr>
          </w:p>
          <w:p w14:paraId="33D5B21E" w14:textId="774165E4" w:rsidR="003318AC" w:rsidRDefault="003318AC" w:rsidP="003318AC">
            <w:pPr>
              <w:rPr>
                <w:rFonts w:ascii="Arial" w:hAnsi="Arial" w:cs="Arial"/>
                <w:b/>
                <w:bCs/>
              </w:rPr>
            </w:pPr>
          </w:p>
          <w:p w14:paraId="281F0A15" w14:textId="77777777" w:rsidR="003318AC" w:rsidRPr="002765F9" w:rsidRDefault="003318AC" w:rsidP="003318AC">
            <w:pPr>
              <w:rPr>
                <w:rFonts w:ascii="Arial" w:hAnsi="Arial" w:cs="Arial"/>
                <w:b/>
                <w:bCs/>
              </w:rPr>
            </w:pPr>
          </w:p>
          <w:p w14:paraId="49D291A8" w14:textId="77777777" w:rsidR="003318AC" w:rsidRPr="002765F9" w:rsidRDefault="003318AC" w:rsidP="003318AC">
            <w:pPr>
              <w:rPr>
                <w:rFonts w:ascii="Arial" w:hAnsi="Arial" w:cs="Arial"/>
              </w:rPr>
            </w:pPr>
            <w:r w:rsidRPr="002765F9">
              <w:rPr>
                <w:rFonts w:ascii="Arial" w:hAnsi="Arial" w:cs="Arial"/>
              </w:rPr>
              <w:t>Not started</w:t>
            </w:r>
          </w:p>
          <w:p w14:paraId="2E2AC58E" w14:textId="77777777" w:rsidR="003318AC" w:rsidRPr="002765F9" w:rsidRDefault="003318AC" w:rsidP="003318AC">
            <w:pPr>
              <w:rPr>
                <w:rFonts w:ascii="Arial" w:hAnsi="Arial" w:cs="Arial"/>
                <w:b/>
                <w:bCs/>
              </w:rPr>
            </w:pPr>
          </w:p>
        </w:tc>
      </w:tr>
      <w:tr w:rsidR="003318AC" w:rsidRPr="002765F9" w14:paraId="3B5B7617" w14:textId="77777777" w:rsidTr="003318AC">
        <w:tc>
          <w:tcPr>
            <w:tcW w:w="408" w:type="dxa"/>
          </w:tcPr>
          <w:p w14:paraId="53720829" w14:textId="77777777" w:rsidR="003318AC" w:rsidRPr="002765F9" w:rsidRDefault="003318AC" w:rsidP="003318AC">
            <w:pPr>
              <w:rPr>
                <w:rFonts w:ascii="Arial" w:hAnsi="Arial" w:cs="Arial"/>
              </w:rPr>
            </w:pPr>
            <w:r w:rsidRPr="002765F9">
              <w:rPr>
                <w:rFonts w:ascii="Arial" w:hAnsi="Arial" w:cs="Arial"/>
              </w:rPr>
              <w:lastRenderedPageBreak/>
              <w:t>5.</w:t>
            </w:r>
          </w:p>
        </w:tc>
        <w:tc>
          <w:tcPr>
            <w:tcW w:w="3594" w:type="dxa"/>
          </w:tcPr>
          <w:p w14:paraId="58AFE6CF" w14:textId="77777777" w:rsidR="003318AC" w:rsidRPr="002765F9" w:rsidRDefault="003318AC" w:rsidP="003318AC">
            <w:pPr>
              <w:rPr>
                <w:rFonts w:ascii="Arial" w:hAnsi="Arial" w:cs="Arial"/>
              </w:rPr>
            </w:pPr>
            <w:r w:rsidRPr="002765F9">
              <w:rPr>
                <w:rFonts w:ascii="Arial" w:hAnsi="Arial" w:cs="Arial"/>
              </w:rPr>
              <w:t>Overhaul interview processes to incorporate:</w:t>
            </w:r>
          </w:p>
          <w:p w14:paraId="6F366BD6" w14:textId="77777777" w:rsidR="003318AC" w:rsidRPr="002765F9" w:rsidRDefault="003318AC" w:rsidP="003318AC">
            <w:pPr>
              <w:rPr>
                <w:rFonts w:ascii="Arial" w:hAnsi="Arial" w:cs="Arial"/>
              </w:rPr>
            </w:pPr>
            <w:r w:rsidRPr="002765F9">
              <w:rPr>
                <w:rFonts w:ascii="Arial" w:hAnsi="Arial" w:cs="Arial"/>
              </w:rPr>
              <w:t xml:space="preserve">a) Training on good practice with instructions to hiring managers to ensure fair and inclusive practices are used. </w:t>
            </w:r>
          </w:p>
          <w:p w14:paraId="15D3EC60" w14:textId="77777777" w:rsidR="003318AC" w:rsidRPr="002765F9" w:rsidRDefault="003318AC" w:rsidP="003318AC">
            <w:pPr>
              <w:rPr>
                <w:rFonts w:ascii="Arial" w:hAnsi="Arial" w:cs="Arial"/>
              </w:rPr>
            </w:pPr>
            <w:r w:rsidRPr="002765F9">
              <w:rPr>
                <w:rFonts w:ascii="Arial" w:hAnsi="Arial" w:cs="Arial"/>
              </w:rPr>
              <w:t xml:space="preserve">b) Ensure adoption of </w:t>
            </w:r>
            <w:proofErr w:type="gramStart"/>
            <w:r w:rsidRPr="002765F9">
              <w:rPr>
                <w:rFonts w:ascii="Arial" w:hAnsi="Arial" w:cs="Arial"/>
              </w:rPr>
              <w:t>values based</w:t>
            </w:r>
            <w:proofErr w:type="gramEnd"/>
            <w:r w:rsidRPr="002765F9">
              <w:rPr>
                <w:rFonts w:ascii="Arial" w:hAnsi="Arial" w:cs="Arial"/>
              </w:rPr>
              <w:t xml:space="preserve"> shortlisting and interview approach</w:t>
            </w:r>
          </w:p>
          <w:p w14:paraId="7E1FED79" w14:textId="77777777" w:rsidR="003318AC" w:rsidRPr="002765F9" w:rsidRDefault="003318AC" w:rsidP="003318AC">
            <w:pPr>
              <w:rPr>
                <w:rFonts w:ascii="Arial" w:hAnsi="Arial" w:cs="Arial"/>
              </w:rPr>
            </w:pPr>
            <w:r w:rsidRPr="002765F9">
              <w:rPr>
                <w:rFonts w:ascii="Arial" w:hAnsi="Arial" w:cs="Arial"/>
              </w:rPr>
              <w:t>c) Consider skills-based assessment such as using scenarios</w:t>
            </w:r>
          </w:p>
        </w:tc>
        <w:tc>
          <w:tcPr>
            <w:tcW w:w="2160" w:type="dxa"/>
          </w:tcPr>
          <w:p w14:paraId="29E6298E" w14:textId="77777777" w:rsidR="003318AC" w:rsidRPr="002765F9" w:rsidRDefault="003318AC" w:rsidP="003318AC">
            <w:pPr>
              <w:rPr>
                <w:rFonts w:ascii="Arial" w:hAnsi="Arial" w:cs="Arial"/>
                <w:bCs/>
              </w:rPr>
            </w:pPr>
            <w:r w:rsidRPr="002765F9">
              <w:rPr>
                <w:rFonts w:ascii="Arial" w:hAnsi="Arial" w:cs="Arial"/>
                <w:iCs/>
              </w:rPr>
              <w:t>Explore recruitment bias training for recruiting managers.</w:t>
            </w:r>
          </w:p>
        </w:tc>
        <w:tc>
          <w:tcPr>
            <w:tcW w:w="1203" w:type="dxa"/>
          </w:tcPr>
          <w:p w14:paraId="7DD4E3F4" w14:textId="77777777" w:rsidR="003318AC" w:rsidRPr="002765F9" w:rsidRDefault="003318AC" w:rsidP="003318AC">
            <w:pPr>
              <w:rPr>
                <w:rFonts w:ascii="Arial" w:hAnsi="Arial" w:cs="Arial"/>
                <w:bCs/>
              </w:rPr>
            </w:pPr>
            <w:r w:rsidRPr="002765F9">
              <w:rPr>
                <w:rFonts w:ascii="Arial" w:hAnsi="Arial" w:cs="Arial"/>
                <w:bCs/>
              </w:rPr>
              <w:t>30</w:t>
            </w:r>
            <w:r w:rsidRPr="002765F9">
              <w:rPr>
                <w:rFonts w:ascii="Arial" w:hAnsi="Arial" w:cs="Arial"/>
                <w:bCs/>
                <w:vertAlign w:val="superscript"/>
              </w:rPr>
              <w:t>th</w:t>
            </w:r>
            <w:r w:rsidRPr="002765F9">
              <w:rPr>
                <w:rFonts w:ascii="Arial" w:hAnsi="Arial" w:cs="Arial"/>
                <w:bCs/>
              </w:rPr>
              <w:t xml:space="preserve"> November 2021 </w:t>
            </w:r>
          </w:p>
        </w:tc>
        <w:tc>
          <w:tcPr>
            <w:tcW w:w="2154" w:type="dxa"/>
          </w:tcPr>
          <w:p w14:paraId="6B3A10C2" w14:textId="77777777" w:rsidR="003318AC" w:rsidRPr="002765F9" w:rsidRDefault="003318AC" w:rsidP="003318AC">
            <w:pPr>
              <w:rPr>
                <w:rFonts w:ascii="Arial" w:hAnsi="Arial" w:cs="Arial"/>
                <w:bCs/>
              </w:rPr>
            </w:pPr>
            <w:r w:rsidRPr="002765F9">
              <w:rPr>
                <w:rFonts w:ascii="Arial" w:hAnsi="Arial" w:cs="Arial"/>
                <w:bCs/>
              </w:rPr>
              <w:t xml:space="preserve">Preferred method for delivery of this type of training is </w:t>
            </w:r>
            <w:proofErr w:type="gramStart"/>
            <w:r w:rsidRPr="002765F9">
              <w:rPr>
                <w:rFonts w:ascii="Arial" w:hAnsi="Arial" w:cs="Arial"/>
                <w:bCs/>
              </w:rPr>
              <w:t>face</w:t>
            </w:r>
            <w:proofErr w:type="gramEnd"/>
            <w:r w:rsidRPr="002765F9">
              <w:rPr>
                <w:rFonts w:ascii="Arial" w:hAnsi="Arial" w:cs="Arial"/>
                <w:bCs/>
              </w:rPr>
              <w:t xml:space="preserve"> to face – due to ongoing work from home arrangements it may not be possible to hold face to face training which may impact on the training effectiveness. </w:t>
            </w:r>
          </w:p>
        </w:tc>
        <w:tc>
          <w:tcPr>
            <w:tcW w:w="2557" w:type="dxa"/>
          </w:tcPr>
          <w:p w14:paraId="2DA1CBC1" w14:textId="77777777" w:rsidR="003318AC" w:rsidRPr="002765F9" w:rsidRDefault="003318AC" w:rsidP="003318AC">
            <w:pPr>
              <w:rPr>
                <w:rFonts w:ascii="Arial" w:hAnsi="Arial" w:cs="Arial"/>
                <w:bCs/>
              </w:rPr>
            </w:pPr>
            <w:r w:rsidRPr="002765F9">
              <w:rPr>
                <w:rFonts w:ascii="Arial" w:hAnsi="Arial" w:cs="Arial"/>
                <w:bCs/>
              </w:rPr>
              <w:t>Recruitment bias presentation to be shared with all recruiting managers.</w:t>
            </w:r>
          </w:p>
          <w:p w14:paraId="33126688" w14:textId="77777777" w:rsidR="003318AC" w:rsidRPr="002765F9" w:rsidRDefault="003318AC" w:rsidP="003318AC">
            <w:pPr>
              <w:rPr>
                <w:rFonts w:ascii="Arial" w:hAnsi="Arial" w:cs="Arial"/>
                <w:bCs/>
              </w:rPr>
            </w:pPr>
          </w:p>
          <w:p w14:paraId="63F44AD1" w14:textId="77777777" w:rsidR="003318AC" w:rsidRPr="002765F9" w:rsidRDefault="003318AC" w:rsidP="003318AC">
            <w:pPr>
              <w:rPr>
                <w:rFonts w:ascii="Arial" w:hAnsi="Arial" w:cs="Arial"/>
                <w:bCs/>
              </w:rPr>
            </w:pPr>
            <w:r w:rsidRPr="002765F9">
              <w:rPr>
                <w:rFonts w:ascii="Arial" w:hAnsi="Arial" w:cs="Arial"/>
                <w:bCs/>
              </w:rPr>
              <w:t>Unconscious bias training planned.</w:t>
            </w:r>
          </w:p>
          <w:p w14:paraId="2DE724D8" w14:textId="77777777" w:rsidR="003318AC" w:rsidRPr="002765F9" w:rsidRDefault="003318AC" w:rsidP="003318AC">
            <w:pPr>
              <w:rPr>
                <w:rFonts w:ascii="Arial" w:hAnsi="Arial" w:cs="Arial"/>
                <w:bCs/>
              </w:rPr>
            </w:pPr>
          </w:p>
        </w:tc>
        <w:tc>
          <w:tcPr>
            <w:tcW w:w="2098" w:type="dxa"/>
          </w:tcPr>
          <w:p w14:paraId="177D420C" w14:textId="77777777" w:rsidR="003318AC" w:rsidRPr="002765F9" w:rsidRDefault="003318AC" w:rsidP="003318AC">
            <w:pPr>
              <w:rPr>
                <w:rFonts w:ascii="Arial" w:hAnsi="Arial" w:cs="Arial"/>
                <w:bCs/>
              </w:rPr>
            </w:pPr>
            <w:r w:rsidRPr="002765F9">
              <w:rPr>
                <w:rFonts w:ascii="Arial" w:hAnsi="Arial" w:cs="Arial"/>
                <w:bCs/>
              </w:rPr>
              <w:t>Covered by workforce equality action plan.</w:t>
            </w:r>
          </w:p>
        </w:tc>
      </w:tr>
    </w:tbl>
    <w:p w14:paraId="3ECE1EE1" w14:textId="77777777" w:rsidR="003318AC" w:rsidRPr="002765F9" w:rsidRDefault="003318AC" w:rsidP="003318AC">
      <w:pPr>
        <w:rPr>
          <w:rFonts w:ascii="Arial" w:hAnsi="Arial" w:cs="Arial"/>
        </w:rPr>
      </w:pPr>
      <w:r w:rsidRPr="002765F9">
        <w:rPr>
          <w:rFonts w:ascii="Arial" w:hAnsi="Arial" w:cs="Arial"/>
        </w:rPr>
        <w:br w:type="page"/>
      </w:r>
    </w:p>
    <w:tbl>
      <w:tblPr>
        <w:tblStyle w:val="TableGrid"/>
        <w:tblW w:w="0" w:type="auto"/>
        <w:tblLook w:val="04A0" w:firstRow="1" w:lastRow="0" w:firstColumn="1" w:lastColumn="0" w:noHBand="0" w:noVBand="1"/>
      </w:tblPr>
      <w:tblGrid>
        <w:gridCol w:w="408"/>
        <w:gridCol w:w="3594"/>
        <w:gridCol w:w="2160"/>
        <w:gridCol w:w="1203"/>
        <w:gridCol w:w="2154"/>
        <w:gridCol w:w="2557"/>
        <w:gridCol w:w="2098"/>
      </w:tblGrid>
      <w:tr w:rsidR="003318AC" w:rsidRPr="002765F9" w14:paraId="46DDA8EC" w14:textId="77777777" w:rsidTr="003318AC">
        <w:tc>
          <w:tcPr>
            <w:tcW w:w="408" w:type="dxa"/>
          </w:tcPr>
          <w:p w14:paraId="0483855E" w14:textId="77777777" w:rsidR="003318AC" w:rsidRPr="002765F9" w:rsidRDefault="003318AC" w:rsidP="003318AC">
            <w:pPr>
              <w:rPr>
                <w:rFonts w:ascii="Arial" w:hAnsi="Arial" w:cs="Arial"/>
              </w:rPr>
            </w:pPr>
            <w:r w:rsidRPr="002765F9">
              <w:rPr>
                <w:rFonts w:ascii="Arial" w:hAnsi="Arial" w:cs="Arial"/>
              </w:rPr>
              <w:lastRenderedPageBreak/>
              <w:t>6.</w:t>
            </w:r>
          </w:p>
        </w:tc>
        <w:tc>
          <w:tcPr>
            <w:tcW w:w="3594" w:type="dxa"/>
          </w:tcPr>
          <w:p w14:paraId="44A022A4" w14:textId="77777777" w:rsidR="003318AC" w:rsidRPr="002765F9" w:rsidRDefault="003318AC" w:rsidP="003318AC">
            <w:pPr>
              <w:rPr>
                <w:rFonts w:ascii="Arial" w:hAnsi="Arial" w:cs="Arial"/>
              </w:rPr>
            </w:pPr>
            <w:r w:rsidRPr="002765F9">
              <w:rPr>
                <w:rFonts w:ascii="Arial" w:hAnsi="Arial" w:cs="Arial"/>
              </w:rPr>
              <w:t xml:space="preserve">Adopt resources, </w:t>
            </w:r>
            <w:proofErr w:type="gramStart"/>
            <w:r w:rsidRPr="002765F9">
              <w:rPr>
                <w:rFonts w:ascii="Arial" w:hAnsi="Arial" w:cs="Arial"/>
              </w:rPr>
              <w:t>guides</w:t>
            </w:r>
            <w:proofErr w:type="gramEnd"/>
            <w:r w:rsidRPr="002765F9">
              <w:rPr>
                <w:rFonts w:ascii="Arial" w:hAnsi="Arial" w:cs="Arial"/>
              </w:rPr>
              <w:t xml:space="preserve"> and tools to help leaders and individuals have productive conversations about race</w:t>
            </w:r>
          </w:p>
        </w:tc>
        <w:tc>
          <w:tcPr>
            <w:tcW w:w="2160" w:type="dxa"/>
            <w:shd w:val="clear" w:color="auto" w:fill="auto"/>
          </w:tcPr>
          <w:p w14:paraId="4E5DCFF5" w14:textId="77777777" w:rsidR="003318AC" w:rsidRPr="002765F9" w:rsidRDefault="003318AC" w:rsidP="003318AC">
            <w:pPr>
              <w:autoSpaceDE w:val="0"/>
              <w:autoSpaceDN w:val="0"/>
              <w:adjustRightInd w:val="0"/>
              <w:rPr>
                <w:rFonts w:ascii="Arial" w:hAnsi="Arial" w:cs="Arial"/>
              </w:rPr>
            </w:pPr>
            <w:r w:rsidRPr="002765F9">
              <w:rPr>
                <w:rFonts w:ascii="Arial" w:hAnsi="Arial" w:cs="Arial"/>
              </w:rPr>
              <w:t xml:space="preserve">Continue to share resources EDI resources with CCG staff </w:t>
            </w:r>
            <w:proofErr w:type="gramStart"/>
            <w:r w:rsidRPr="002765F9">
              <w:rPr>
                <w:rFonts w:ascii="Arial" w:hAnsi="Arial" w:cs="Arial"/>
              </w:rPr>
              <w:t>e.g.</w:t>
            </w:r>
            <w:proofErr w:type="gramEnd"/>
            <w:r w:rsidRPr="002765F9">
              <w:rPr>
                <w:rFonts w:ascii="Arial" w:hAnsi="Arial" w:cs="Arial"/>
              </w:rPr>
              <w:t xml:space="preserve"> Covid-19 briefings as a comprehensive information resource.</w:t>
            </w:r>
          </w:p>
          <w:p w14:paraId="7FFFD6CC" w14:textId="77777777" w:rsidR="003318AC" w:rsidRPr="002765F9" w:rsidRDefault="003318AC" w:rsidP="003318AC">
            <w:pPr>
              <w:autoSpaceDE w:val="0"/>
              <w:autoSpaceDN w:val="0"/>
              <w:adjustRightInd w:val="0"/>
              <w:rPr>
                <w:rFonts w:ascii="Arial" w:hAnsi="Arial" w:cs="Arial"/>
                <w:color w:val="FF0000"/>
              </w:rPr>
            </w:pPr>
          </w:p>
          <w:p w14:paraId="14E0466D" w14:textId="77777777" w:rsidR="003318AC" w:rsidRPr="002765F9" w:rsidRDefault="003318AC" w:rsidP="003318AC">
            <w:pPr>
              <w:autoSpaceDE w:val="0"/>
              <w:autoSpaceDN w:val="0"/>
              <w:adjustRightInd w:val="0"/>
              <w:rPr>
                <w:rFonts w:ascii="Arial" w:hAnsi="Arial" w:cs="Arial"/>
              </w:rPr>
            </w:pPr>
            <w:r w:rsidRPr="002765F9">
              <w:rPr>
                <w:rFonts w:ascii="Arial" w:hAnsi="Arial" w:cs="Arial"/>
              </w:rPr>
              <w:t>Review and expand EDI/accessibility content on CCG website and intranet.</w:t>
            </w:r>
          </w:p>
          <w:p w14:paraId="7AFA6FE1" w14:textId="77777777" w:rsidR="003318AC" w:rsidRPr="002765F9" w:rsidRDefault="003318AC" w:rsidP="003318AC">
            <w:pPr>
              <w:autoSpaceDE w:val="0"/>
              <w:autoSpaceDN w:val="0"/>
              <w:adjustRightInd w:val="0"/>
              <w:rPr>
                <w:rFonts w:ascii="Arial" w:hAnsi="Arial" w:cs="Arial"/>
                <w:color w:val="FF0000"/>
              </w:rPr>
            </w:pPr>
          </w:p>
          <w:p w14:paraId="74A2F1FD" w14:textId="77777777" w:rsidR="003318AC" w:rsidRPr="002765F9" w:rsidRDefault="003318AC" w:rsidP="003318AC">
            <w:pPr>
              <w:autoSpaceDE w:val="0"/>
              <w:autoSpaceDN w:val="0"/>
              <w:adjustRightInd w:val="0"/>
              <w:rPr>
                <w:rFonts w:ascii="Arial" w:hAnsi="Arial" w:cs="Arial"/>
                <w:color w:val="FF0000"/>
              </w:rPr>
            </w:pPr>
            <w:r w:rsidRPr="002765F9">
              <w:rPr>
                <w:rFonts w:ascii="Arial" w:hAnsi="Arial" w:cs="Arial"/>
              </w:rPr>
              <w:t>Continue to promote the</w:t>
            </w:r>
            <w:r w:rsidRPr="002765F9">
              <w:rPr>
                <w:rFonts w:ascii="Arial" w:hAnsi="Arial" w:cs="Arial"/>
                <w:color w:val="FF0000"/>
              </w:rPr>
              <w:t xml:space="preserve"> </w:t>
            </w:r>
            <w:r w:rsidRPr="002765F9">
              <w:rPr>
                <w:rFonts w:ascii="Arial" w:hAnsi="Arial" w:cs="Arial"/>
              </w:rPr>
              <w:t>North Mersey CCGs Staff Equality Network and Black, Asian and Minority Ethnic Peer Support Group and</w:t>
            </w:r>
            <w:r w:rsidRPr="002765F9">
              <w:rPr>
                <w:rFonts w:ascii="Arial" w:hAnsi="Arial" w:cs="Arial"/>
                <w:color w:val="FF0000"/>
              </w:rPr>
              <w:t xml:space="preserve"> </w:t>
            </w:r>
            <w:r w:rsidRPr="002765F9">
              <w:rPr>
                <w:rFonts w:ascii="Arial" w:hAnsi="Arial" w:cs="Arial"/>
              </w:rPr>
              <w:t>inclusivity calendars</w:t>
            </w:r>
            <w:r w:rsidRPr="002765F9">
              <w:rPr>
                <w:rFonts w:ascii="Arial" w:hAnsi="Arial" w:cs="Arial"/>
                <w:lang w:eastAsia="en-GB"/>
              </w:rPr>
              <w:t xml:space="preserve"> </w:t>
            </w:r>
          </w:p>
          <w:p w14:paraId="2A2A5C4A" w14:textId="77777777" w:rsidR="003318AC" w:rsidRPr="002765F9" w:rsidRDefault="003318AC" w:rsidP="003318AC">
            <w:pPr>
              <w:rPr>
                <w:rFonts w:ascii="Arial" w:hAnsi="Arial" w:cs="Arial"/>
                <w:b/>
                <w:bCs/>
              </w:rPr>
            </w:pPr>
          </w:p>
        </w:tc>
        <w:tc>
          <w:tcPr>
            <w:tcW w:w="1203" w:type="dxa"/>
          </w:tcPr>
          <w:p w14:paraId="36235395" w14:textId="77777777" w:rsidR="003318AC" w:rsidRPr="002765F9" w:rsidRDefault="003318AC" w:rsidP="003318AC">
            <w:pPr>
              <w:rPr>
                <w:rFonts w:ascii="Arial" w:hAnsi="Arial" w:cs="Arial"/>
                <w:bCs/>
              </w:rPr>
            </w:pPr>
            <w:r w:rsidRPr="002765F9">
              <w:rPr>
                <w:rFonts w:ascii="Arial" w:hAnsi="Arial" w:cs="Arial"/>
                <w:bCs/>
              </w:rPr>
              <w:t xml:space="preserve">Ongoing </w:t>
            </w:r>
          </w:p>
          <w:p w14:paraId="044A46A9" w14:textId="77777777" w:rsidR="003318AC" w:rsidRPr="002765F9" w:rsidRDefault="003318AC" w:rsidP="003318AC">
            <w:pPr>
              <w:rPr>
                <w:rFonts w:ascii="Arial" w:hAnsi="Arial" w:cs="Arial"/>
                <w:bCs/>
              </w:rPr>
            </w:pPr>
          </w:p>
        </w:tc>
        <w:tc>
          <w:tcPr>
            <w:tcW w:w="2154" w:type="dxa"/>
          </w:tcPr>
          <w:p w14:paraId="30857878" w14:textId="77777777" w:rsidR="003318AC" w:rsidRPr="002765F9" w:rsidRDefault="003318AC" w:rsidP="003318AC">
            <w:pPr>
              <w:rPr>
                <w:rFonts w:ascii="Arial" w:hAnsi="Arial" w:cs="Arial"/>
                <w:bCs/>
              </w:rPr>
            </w:pPr>
            <w:r w:rsidRPr="002765F9">
              <w:rPr>
                <w:rFonts w:ascii="Arial" w:hAnsi="Arial" w:cs="Arial"/>
                <w:bCs/>
              </w:rPr>
              <w:t xml:space="preserve">The CCG had planned to look at adopting the Race Equality Code 2020 however in view of the national Race Equality Strategy review this has paused. </w:t>
            </w:r>
          </w:p>
        </w:tc>
        <w:tc>
          <w:tcPr>
            <w:tcW w:w="2557" w:type="dxa"/>
          </w:tcPr>
          <w:p w14:paraId="0B6B5A7B" w14:textId="77777777" w:rsidR="003318AC" w:rsidRPr="002765F9" w:rsidRDefault="003318AC" w:rsidP="003318AC">
            <w:pPr>
              <w:rPr>
                <w:rFonts w:ascii="Arial" w:hAnsi="Arial" w:cs="Arial"/>
                <w:bCs/>
              </w:rPr>
            </w:pPr>
            <w:r w:rsidRPr="002765F9">
              <w:rPr>
                <w:rFonts w:ascii="Arial" w:hAnsi="Arial" w:cs="Arial"/>
                <w:bCs/>
              </w:rPr>
              <w:t xml:space="preserve">NHS Race Equality Strategy currently being developed. </w:t>
            </w:r>
          </w:p>
        </w:tc>
        <w:tc>
          <w:tcPr>
            <w:tcW w:w="2098" w:type="dxa"/>
          </w:tcPr>
          <w:p w14:paraId="307ACDB7" w14:textId="77777777" w:rsidR="003318AC" w:rsidRPr="002765F9" w:rsidRDefault="003318AC" w:rsidP="003318AC">
            <w:pPr>
              <w:rPr>
                <w:rFonts w:ascii="Arial" w:hAnsi="Arial" w:cs="Arial"/>
                <w:bCs/>
              </w:rPr>
            </w:pPr>
            <w:r w:rsidRPr="002765F9">
              <w:rPr>
                <w:rFonts w:ascii="Arial" w:hAnsi="Arial" w:cs="Arial"/>
                <w:bCs/>
              </w:rPr>
              <w:t>Covered by workforce equality action plan.</w:t>
            </w:r>
          </w:p>
          <w:p w14:paraId="7232C5B0" w14:textId="77777777" w:rsidR="003318AC" w:rsidRPr="002765F9" w:rsidRDefault="003318AC" w:rsidP="003318AC">
            <w:pPr>
              <w:rPr>
                <w:rFonts w:ascii="Arial" w:hAnsi="Arial" w:cs="Arial"/>
                <w:bCs/>
              </w:rPr>
            </w:pPr>
          </w:p>
          <w:p w14:paraId="20D6D378" w14:textId="77777777" w:rsidR="003318AC" w:rsidRPr="002765F9" w:rsidRDefault="003318AC" w:rsidP="003318AC">
            <w:pPr>
              <w:rPr>
                <w:rFonts w:ascii="Arial" w:hAnsi="Arial" w:cs="Arial"/>
                <w:bCs/>
              </w:rPr>
            </w:pPr>
          </w:p>
          <w:p w14:paraId="6C7B7709" w14:textId="77777777" w:rsidR="003318AC" w:rsidRPr="002765F9" w:rsidRDefault="003318AC" w:rsidP="003318AC">
            <w:pPr>
              <w:rPr>
                <w:rFonts w:ascii="Arial" w:hAnsi="Arial" w:cs="Arial"/>
                <w:bCs/>
              </w:rPr>
            </w:pPr>
          </w:p>
          <w:p w14:paraId="5792894E" w14:textId="77777777" w:rsidR="003318AC" w:rsidRPr="002765F9" w:rsidRDefault="003318AC" w:rsidP="003318AC">
            <w:pPr>
              <w:rPr>
                <w:rFonts w:ascii="Arial" w:hAnsi="Arial" w:cs="Arial"/>
                <w:bCs/>
              </w:rPr>
            </w:pPr>
          </w:p>
          <w:p w14:paraId="2BAA6AE6" w14:textId="77777777" w:rsidR="003318AC" w:rsidRPr="002765F9" w:rsidRDefault="003318AC" w:rsidP="003318AC">
            <w:pPr>
              <w:rPr>
                <w:rFonts w:ascii="Arial" w:hAnsi="Arial" w:cs="Arial"/>
                <w:bCs/>
              </w:rPr>
            </w:pPr>
          </w:p>
          <w:p w14:paraId="43D3D32B" w14:textId="77777777" w:rsidR="003318AC" w:rsidRPr="002765F9" w:rsidRDefault="003318AC" w:rsidP="003318AC">
            <w:pPr>
              <w:rPr>
                <w:rFonts w:ascii="Arial" w:hAnsi="Arial" w:cs="Arial"/>
                <w:bCs/>
              </w:rPr>
            </w:pPr>
          </w:p>
          <w:p w14:paraId="3058FBC1" w14:textId="77777777" w:rsidR="003318AC" w:rsidRPr="002765F9" w:rsidRDefault="003318AC" w:rsidP="003318AC">
            <w:pPr>
              <w:rPr>
                <w:rFonts w:ascii="Arial" w:hAnsi="Arial" w:cs="Arial"/>
                <w:bCs/>
              </w:rPr>
            </w:pPr>
            <w:r w:rsidRPr="002765F9">
              <w:rPr>
                <w:rFonts w:ascii="Arial" w:hAnsi="Arial" w:cs="Arial"/>
                <w:bCs/>
              </w:rPr>
              <w:t>Covered by workforce equality action plan.</w:t>
            </w:r>
          </w:p>
          <w:p w14:paraId="60BEDA80" w14:textId="270BCEA6" w:rsidR="003318AC" w:rsidRDefault="003318AC" w:rsidP="003318AC">
            <w:pPr>
              <w:rPr>
                <w:rFonts w:ascii="Arial" w:hAnsi="Arial" w:cs="Arial"/>
                <w:bCs/>
              </w:rPr>
            </w:pPr>
          </w:p>
          <w:p w14:paraId="0B037061" w14:textId="1DFAE3F3" w:rsidR="002765F9" w:rsidRDefault="002765F9" w:rsidP="003318AC">
            <w:pPr>
              <w:rPr>
                <w:rFonts w:ascii="Arial" w:hAnsi="Arial" w:cs="Arial"/>
                <w:bCs/>
              </w:rPr>
            </w:pPr>
          </w:p>
          <w:p w14:paraId="3D07A949" w14:textId="77777777" w:rsidR="002765F9" w:rsidRPr="002765F9" w:rsidRDefault="002765F9" w:rsidP="003318AC">
            <w:pPr>
              <w:rPr>
                <w:rFonts w:ascii="Arial" w:hAnsi="Arial" w:cs="Arial"/>
                <w:bCs/>
              </w:rPr>
            </w:pPr>
          </w:p>
          <w:p w14:paraId="14D153F8" w14:textId="77777777" w:rsidR="003318AC" w:rsidRPr="002765F9" w:rsidRDefault="003318AC" w:rsidP="003318AC">
            <w:pPr>
              <w:rPr>
                <w:rFonts w:ascii="Arial" w:hAnsi="Arial" w:cs="Arial"/>
                <w:bCs/>
              </w:rPr>
            </w:pPr>
          </w:p>
          <w:p w14:paraId="3D8F010C" w14:textId="77777777" w:rsidR="003318AC" w:rsidRPr="002765F9" w:rsidRDefault="003318AC" w:rsidP="003318AC">
            <w:pPr>
              <w:rPr>
                <w:rFonts w:ascii="Arial" w:hAnsi="Arial" w:cs="Arial"/>
                <w:bCs/>
              </w:rPr>
            </w:pPr>
            <w:r w:rsidRPr="002765F9">
              <w:rPr>
                <w:rFonts w:ascii="Arial" w:hAnsi="Arial" w:cs="Arial"/>
                <w:bCs/>
              </w:rPr>
              <w:t>Covered by workforce equality action plan.</w:t>
            </w:r>
          </w:p>
          <w:p w14:paraId="32280CCA" w14:textId="77777777" w:rsidR="003318AC" w:rsidRPr="002765F9" w:rsidRDefault="003318AC" w:rsidP="003318AC">
            <w:pPr>
              <w:rPr>
                <w:rFonts w:ascii="Arial" w:hAnsi="Arial" w:cs="Arial"/>
                <w:bCs/>
              </w:rPr>
            </w:pPr>
          </w:p>
          <w:p w14:paraId="457F7CA5" w14:textId="77777777" w:rsidR="003318AC" w:rsidRPr="002765F9" w:rsidRDefault="003318AC" w:rsidP="003318AC">
            <w:pPr>
              <w:rPr>
                <w:rFonts w:ascii="Arial" w:hAnsi="Arial" w:cs="Arial"/>
                <w:bCs/>
              </w:rPr>
            </w:pPr>
          </w:p>
        </w:tc>
      </w:tr>
    </w:tbl>
    <w:p w14:paraId="40A63D8D" w14:textId="77777777" w:rsidR="003318AC" w:rsidRPr="003318AC" w:rsidRDefault="003318AC" w:rsidP="003318AC">
      <w:pPr>
        <w:rPr>
          <w:rFonts w:ascii="Arial" w:hAnsi="Arial" w:cs="Arial"/>
        </w:rPr>
      </w:pPr>
    </w:p>
    <w:p w14:paraId="02C599BE" w14:textId="44A3FB17" w:rsidR="00C10EE0" w:rsidRDefault="00C10EE0" w:rsidP="00A505AC">
      <w:pPr>
        <w:rPr>
          <w:rFonts w:ascii="Arial" w:hAnsi="Arial" w:cs="Arial"/>
          <w:color w:val="000000"/>
          <w:sz w:val="24"/>
          <w:szCs w:val="24"/>
        </w:rPr>
      </w:pPr>
    </w:p>
    <w:p w14:paraId="71A7BAC1" w14:textId="77777777" w:rsidR="00C10EE0" w:rsidRPr="00A505AC" w:rsidRDefault="00C10EE0" w:rsidP="00A505AC">
      <w:pPr>
        <w:rPr>
          <w:rFonts w:ascii="Arial" w:hAnsi="Arial" w:cs="Arial"/>
          <w:color w:val="000000"/>
          <w:sz w:val="24"/>
          <w:szCs w:val="24"/>
        </w:rPr>
      </w:pPr>
    </w:p>
    <w:sectPr w:rsidR="00C10EE0" w:rsidRPr="00A505AC" w:rsidSect="003318AC">
      <w:pgSz w:w="16838" w:h="11906" w:orient="landscape"/>
      <w:pgMar w:top="992" w:right="567"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964D" w14:textId="77777777" w:rsidR="003318AC" w:rsidRDefault="003318AC" w:rsidP="007034E1">
      <w:pPr>
        <w:spacing w:after="0" w:line="240" w:lineRule="auto"/>
      </w:pPr>
      <w:r>
        <w:separator/>
      </w:r>
    </w:p>
  </w:endnote>
  <w:endnote w:type="continuationSeparator" w:id="0">
    <w:p w14:paraId="63309E2F" w14:textId="77777777" w:rsidR="003318AC" w:rsidRDefault="003318AC" w:rsidP="0070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Frutiger LT Pro 55 Roman">
    <w:altName w:val="Frutiger LT Pro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543B" w14:textId="77777777" w:rsidR="003318AC" w:rsidRDefault="003318AC" w:rsidP="007034E1">
      <w:pPr>
        <w:spacing w:after="0" w:line="240" w:lineRule="auto"/>
      </w:pPr>
      <w:r>
        <w:separator/>
      </w:r>
    </w:p>
  </w:footnote>
  <w:footnote w:type="continuationSeparator" w:id="0">
    <w:p w14:paraId="1F7FF8B6" w14:textId="77777777" w:rsidR="003318AC" w:rsidRDefault="003318AC" w:rsidP="00703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FAFE" w14:textId="3C7D666F" w:rsidR="003318AC" w:rsidRDefault="003318AC">
    <w:pPr>
      <w:pStyle w:val="Header"/>
    </w:pPr>
    <w:r>
      <w:rPr>
        <w:noProof/>
        <w:lang w:eastAsia="en-GB"/>
      </w:rPr>
      <w:drawing>
        <wp:anchor distT="0" distB="0" distL="114300" distR="114300" simplePos="0" relativeHeight="251659264" behindDoc="0" locked="0" layoutInCell="1" allowOverlap="1" wp14:anchorId="3521AE8F" wp14:editId="6967A558">
          <wp:simplePos x="0" y="0"/>
          <wp:positionH relativeFrom="column">
            <wp:posOffset>7192010</wp:posOffset>
          </wp:positionH>
          <wp:positionV relativeFrom="paragraph">
            <wp:posOffset>-214630</wp:posOffset>
          </wp:positionV>
          <wp:extent cx="2505075" cy="10191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Sefton CCG ÔÇô RGB Blue.jpg"/>
                  <pic:cNvPicPr/>
                </pic:nvPicPr>
                <pic:blipFill rotWithShape="1">
                  <a:blip r:embed="rId1" cstate="print">
                    <a:extLst>
                      <a:ext uri="{28A0092B-C50C-407E-A947-70E740481C1C}">
                        <a14:useLocalDpi xmlns:a14="http://schemas.microsoft.com/office/drawing/2010/main" val="0"/>
                      </a:ext>
                    </a:extLst>
                  </a:blip>
                  <a:srcRect l="33781" t="14939" r="7382" b="31779"/>
                  <a:stretch/>
                </pic:blipFill>
                <pic:spPr bwMode="auto">
                  <a:xfrm>
                    <a:off x="0" y="0"/>
                    <a:ext cx="2505075"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6B7E8B" w14:textId="77777777" w:rsidR="003318AC" w:rsidRDefault="00331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5448E0"/>
    <w:multiLevelType w:val="hybridMultilevel"/>
    <w:tmpl w:val="EBEAE1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97C0F5"/>
    <w:multiLevelType w:val="hybridMultilevel"/>
    <w:tmpl w:val="59F8BC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478F0"/>
    <w:multiLevelType w:val="hybridMultilevel"/>
    <w:tmpl w:val="60DC5886"/>
    <w:lvl w:ilvl="0" w:tplc="C9EE27FC">
      <w:start w:val="1"/>
      <w:numFmt w:val="bullet"/>
      <w:lvlText w:val=""/>
      <w:lvlJc w:val="left"/>
      <w:pPr>
        <w:ind w:left="1211"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061BA0"/>
    <w:multiLevelType w:val="hybridMultilevel"/>
    <w:tmpl w:val="DE2841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D11873"/>
    <w:multiLevelType w:val="hybridMultilevel"/>
    <w:tmpl w:val="24CCFE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4279D5"/>
    <w:multiLevelType w:val="hybridMultilevel"/>
    <w:tmpl w:val="73E0B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1546BC6"/>
    <w:multiLevelType w:val="hybridMultilevel"/>
    <w:tmpl w:val="BB1CC276"/>
    <w:lvl w:ilvl="0" w:tplc="0809000F">
      <w:start w:val="1"/>
      <w:numFmt w:val="decimal"/>
      <w:lvlText w:val="%1."/>
      <w:lvlJc w:val="left"/>
      <w:pPr>
        <w:ind w:left="3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96753"/>
    <w:multiLevelType w:val="hybridMultilevel"/>
    <w:tmpl w:val="4292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36C16"/>
    <w:multiLevelType w:val="hybridMultilevel"/>
    <w:tmpl w:val="C48A6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7F9017"/>
    <w:multiLevelType w:val="hybridMultilevel"/>
    <w:tmpl w:val="04CC4F17"/>
    <w:lvl w:ilvl="0" w:tplc="FFFFFFFF">
      <w:start w:val="1"/>
      <w:numFmt w:val="ideographDigital"/>
      <w:lvlText w:val=""/>
      <w:lvlJc w:val="left"/>
    </w:lvl>
    <w:lvl w:ilvl="1" w:tplc="69670EC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3CB573D"/>
    <w:multiLevelType w:val="hybridMultilevel"/>
    <w:tmpl w:val="EDC4081E"/>
    <w:lvl w:ilvl="0" w:tplc="C0E801C2">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31747CBE"/>
    <w:multiLevelType w:val="hybridMultilevel"/>
    <w:tmpl w:val="B91A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54704"/>
    <w:multiLevelType w:val="hybridMultilevel"/>
    <w:tmpl w:val="68F133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8CD51EF"/>
    <w:multiLevelType w:val="hybridMultilevel"/>
    <w:tmpl w:val="2BCE0C8E"/>
    <w:lvl w:ilvl="0" w:tplc="27E609A4">
      <w:start w:val="1"/>
      <w:numFmt w:val="bullet"/>
      <w:lvlText w:val="•"/>
      <w:lvlJc w:val="left"/>
      <w:pPr>
        <w:tabs>
          <w:tab w:val="num" w:pos="720"/>
        </w:tabs>
        <w:ind w:left="720" w:hanging="360"/>
      </w:pPr>
      <w:rPr>
        <w:rFonts w:ascii="Arial" w:hAnsi="Arial" w:hint="default"/>
      </w:rPr>
    </w:lvl>
    <w:lvl w:ilvl="1" w:tplc="5750F39E" w:tentative="1">
      <w:start w:val="1"/>
      <w:numFmt w:val="bullet"/>
      <w:lvlText w:val="•"/>
      <w:lvlJc w:val="left"/>
      <w:pPr>
        <w:tabs>
          <w:tab w:val="num" w:pos="1440"/>
        </w:tabs>
        <w:ind w:left="1440" w:hanging="360"/>
      </w:pPr>
      <w:rPr>
        <w:rFonts w:ascii="Arial" w:hAnsi="Arial" w:hint="default"/>
      </w:rPr>
    </w:lvl>
    <w:lvl w:ilvl="2" w:tplc="8F844ABA" w:tentative="1">
      <w:start w:val="1"/>
      <w:numFmt w:val="bullet"/>
      <w:lvlText w:val="•"/>
      <w:lvlJc w:val="left"/>
      <w:pPr>
        <w:tabs>
          <w:tab w:val="num" w:pos="2160"/>
        </w:tabs>
        <w:ind w:left="2160" w:hanging="360"/>
      </w:pPr>
      <w:rPr>
        <w:rFonts w:ascii="Arial" w:hAnsi="Arial" w:hint="default"/>
      </w:rPr>
    </w:lvl>
    <w:lvl w:ilvl="3" w:tplc="129C6FFC" w:tentative="1">
      <w:start w:val="1"/>
      <w:numFmt w:val="bullet"/>
      <w:lvlText w:val="•"/>
      <w:lvlJc w:val="left"/>
      <w:pPr>
        <w:tabs>
          <w:tab w:val="num" w:pos="2880"/>
        </w:tabs>
        <w:ind w:left="2880" w:hanging="360"/>
      </w:pPr>
      <w:rPr>
        <w:rFonts w:ascii="Arial" w:hAnsi="Arial" w:hint="default"/>
      </w:rPr>
    </w:lvl>
    <w:lvl w:ilvl="4" w:tplc="AA8C5D22" w:tentative="1">
      <w:start w:val="1"/>
      <w:numFmt w:val="bullet"/>
      <w:lvlText w:val="•"/>
      <w:lvlJc w:val="left"/>
      <w:pPr>
        <w:tabs>
          <w:tab w:val="num" w:pos="3600"/>
        </w:tabs>
        <w:ind w:left="3600" w:hanging="360"/>
      </w:pPr>
      <w:rPr>
        <w:rFonts w:ascii="Arial" w:hAnsi="Arial" w:hint="default"/>
      </w:rPr>
    </w:lvl>
    <w:lvl w:ilvl="5" w:tplc="598E3A36" w:tentative="1">
      <w:start w:val="1"/>
      <w:numFmt w:val="bullet"/>
      <w:lvlText w:val="•"/>
      <w:lvlJc w:val="left"/>
      <w:pPr>
        <w:tabs>
          <w:tab w:val="num" w:pos="4320"/>
        </w:tabs>
        <w:ind w:left="4320" w:hanging="360"/>
      </w:pPr>
      <w:rPr>
        <w:rFonts w:ascii="Arial" w:hAnsi="Arial" w:hint="default"/>
      </w:rPr>
    </w:lvl>
    <w:lvl w:ilvl="6" w:tplc="9A38F686" w:tentative="1">
      <w:start w:val="1"/>
      <w:numFmt w:val="bullet"/>
      <w:lvlText w:val="•"/>
      <w:lvlJc w:val="left"/>
      <w:pPr>
        <w:tabs>
          <w:tab w:val="num" w:pos="5040"/>
        </w:tabs>
        <w:ind w:left="5040" w:hanging="360"/>
      </w:pPr>
      <w:rPr>
        <w:rFonts w:ascii="Arial" w:hAnsi="Arial" w:hint="default"/>
      </w:rPr>
    </w:lvl>
    <w:lvl w:ilvl="7" w:tplc="3698DD28" w:tentative="1">
      <w:start w:val="1"/>
      <w:numFmt w:val="bullet"/>
      <w:lvlText w:val="•"/>
      <w:lvlJc w:val="left"/>
      <w:pPr>
        <w:tabs>
          <w:tab w:val="num" w:pos="5760"/>
        </w:tabs>
        <w:ind w:left="5760" w:hanging="360"/>
      </w:pPr>
      <w:rPr>
        <w:rFonts w:ascii="Arial" w:hAnsi="Arial" w:hint="default"/>
      </w:rPr>
    </w:lvl>
    <w:lvl w:ilvl="8" w:tplc="EFF65F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D1454A"/>
    <w:multiLevelType w:val="multilevel"/>
    <w:tmpl w:val="7DA8025E"/>
    <w:lvl w:ilvl="0">
      <w:start w:val="1"/>
      <w:numFmt w:val="decimal"/>
      <w:pStyle w:val="Heading1"/>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15" w15:restartNumberingAfterBreak="0">
    <w:nsid w:val="3AE656D5"/>
    <w:multiLevelType w:val="hybridMultilevel"/>
    <w:tmpl w:val="DE2CDB54"/>
    <w:lvl w:ilvl="0" w:tplc="08090001">
      <w:start w:val="1"/>
      <w:numFmt w:val="bullet"/>
      <w:lvlText w:val=""/>
      <w:lvlJc w:val="left"/>
      <w:pPr>
        <w:ind w:left="1146" w:hanging="360"/>
      </w:pPr>
      <w:rPr>
        <w:rFonts w:ascii="Symbol" w:hAnsi="Symbol" w:hint="default"/>
      </w:rPr>
    </w:lvl>
    <w:lvl w:ilvl="1" w:tplc="08090011">
      <w:start w:val="1"/>
      <w:numFmt w:val="decimal"/>
      <w:lvlText w:val="%2)"/>
      <w:lvlJc w:val="left"/>
      <w:pPr>
        <w:ind w:left="928" w:hanging="360"/>
      </w:pPr>
      <w:rPr>
        <w:rFont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27010D9"/>
    <w:multiLevelType w:val="hybridMultilevel"/>
    <w:tmpl w:val="A14EC1E2"/>
    <w:lvl w:ilvl="0" w:tplc="BFCA2E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1F43C9"/>
    <w:multiLevelType w:val="multilevel"/>
    <w:tmpl w:val="241A4244"/>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A9360E"/>
    <w:multiLevelType w:val="hybridMultilevel"/>
    <w:tmpl w:val="17989EA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B3F0A"/>
    <w:multiLevelType w:val="multilevel"/>
    <w:tmpl w:val="2A8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AFA22"/>
    <w:multiLevelType w:val="hybridMultilevel"/>
    <w:tmpl w:val="25F582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DDA7A80"/>
    <w:multiLevelType w:val="hybridMultilevel"/>
    <w:tmpl w:val="C538AB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4421C"/>
    <w:multiLevelType w:val="hybridMultilevel"/>
    <w:tmpl w:val="D598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E3F70"/>
    <w:multiLevelType w:val="multilevel"/>
    <w:tmpl w:val="DBDA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3065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AA02CA"/>
    <w:multiLevelType w:val="hybridMultilevel"/>
    <w:tmpl w:val="C6F2AC84"/>
    <w:lvl w:ilvl="0" w:tplc="B4D4DB3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859BD"/>
    <w:multiLevelType w:val="hybridMultilevel"/>
    <w:tmpl w:val="BAE6AEB8"/>
    <w:lvl w:ilvl="0" w:tplc="05DE62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62703D"/>
    <w:multiLevelType w:val="hybridMultilevel"/>
    <w:tmpl w:val="2D687E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754A4A"/>
    <w:multiLevelType w:val="hybridMultilevel"/>
    <w:tmpl w:val="60B704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2F02A5B"/>
    <w:multiLevelType w:val="hybridMultilevel"/>
    <w:tmpl w:val="DCF8D6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721B68"/>
    <w:multiLevelType w:val="multilevel"/>
    <w:tmpl w:val="47ACE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740110"/>
    <w:multiLevelType w:val="hybridMultilevel"/>
    <w:tmpl w:val="F7E49772"/>
    <w:lvl w:ilvl="0" w:tplc="033A30C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2"/>
  </w:num>
  <w:num w:numId="5">
    <w:abstractNumId w:val="27"/>
  </w:num>
  <w:num w:numId="6">
    <w:abstractNumId w:val="8"/>
  </w:num>
  <w:num w:numId="7">
    <w:abstractNumId w:val="19"/>
  </w:num>
  <w:num w:numId="8">
    <w:abstractNumId w:val="30"/>
  </w:num>
  <w:num w:numId="9">
    <w:abstractNumId w:val="13"/>
  </w:num>
  <w:num w:numId="10">
    <w:abstractNumId w:val="11"/>
  </w:num>
  <w:num w:numId="11">
    <w:abstractNumId w:val="14"/>
  </w:num>
  <w:num w:numId="12">
    <w:abstractNumId w:val="0"/>
  </w:num>
  <w:num w:numId="13">
    <w:abstractNumId w:val="23"/>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
  </w:num>
  <w:num w:numId="18">
    <w:abstractNumId w:val="1"/>
  </w:num>
  <w:num w:numId="19">
    <w:abstractNumId w:val="20"/>
  </w:num>
  <w:num w:numId="20">
    <w:abstractNumId w:val="14"/>
  </w:num>
  <w:num w:numId="21">
    <w:abstractNumId w:val="15"/>
  </w:num>
  <w:num w:numId="22">
    <w:abstractNumId w:val="4"/>
  </w:num>
  <w:num w:numId="23">
    <w:abstractNumId w:val="24"/>
  </w:num>
  <w:num w:numId="24">
    <w:abstractNumId w:val="14"/>
  </w:num>
  <w:num w:numId="25">
    <w:abstractNumId w:val="14"/>
  </w:num>
  <w:num w:numId="26">
    <w:abstractNumId w:val="14"/>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2"/>
  </w:num>
  <w:num w:numId="32">
    <w:abstractNumId w:val="31"/>
  </w:num>
  <w:num w:numId="33">
    <w:abstractNumId w:val="5"/>
  </w:num>
  <w:num w:numId="34">
    <w:abstractNumId w:val="6"/>
  </w:num>
  <w:num w:numId="35">
    <w:abstractNumId w:val="18"/>
  </w:num>
  <w:num w:numId="36">
    <w:abstractNumId w:val="3"/>
  </w:num>
  <w:num w:numId="37">
    <w:abstractNumId w:val="10"/>
  </w:num>
  <w:num w:numId="38">
    <w:abstractNumId w:val="21"/>
  </w:num>
  <w:num w:numId="39">
    <w:abstractNumId w:val="28"/>
  </w:num>
  <w:num w:numId="40">
    <w:abstractNumId w:val="16"/>
  </w:num>
  <w:num w:numId="41">
    <w:abstractNumId w:val="2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51"/>
    <w:rsid w:val="000B4C1C"/>
    <w:rsid w:val="0012574E"/>
    <w:rsid w:val="00163058"/>
    <w:rsid w:val="00166D08"/>
    <w:rsid w:val="001843B2"/>
    <w:rsid w:val="0022201F"/>
    <w:rsid w:val="00267070"/>
    <w:rsid w:val="002765F9"/>
    <w:rsid w:val="002C169F"/>
    <w:rsid w:val="003318AC"/>
    <w:rsid w:val="003713CB"/>
    <w:rsid w:val="004C4269"/>
    <w:rsid w:val="004D38B8"/>
    <w:rsid w:val="00545CF3"/>
    <w:rsid w:val="005757EC"/>
    <w:rsid w:val="005A196E"/>
    <w:rsid w:val="005C52C4"/>
    <w:rsid w:val="005E5F48"/>
    <w:rsid w:val="007034E1"/>
    <w:rsid w:val="00707AFF"/>
    <w:rsid w:val="0071063A"/>
    <w:rsid w:val="00757C72"/>
    <w:rsid w:val="00776DA1"/>
    <w:rsid w:val="007816E1"/>
    <w:rsid w:val="007F07D9"/>
    <w:rsid w:val="007F5D8F"/>
    <w:rsid w:val="00803E67"/>
    <w:rsid w:val="00840AF9"/>
    <w:rsid w:val="00840EC5"/>
    <w:rsid w:val="00882F9F"/>
    <w:rsid w:val="008914CE"/>
    <w:rsid w:val="008A2006"/>
    <w:rsid w:val="008F5A6E"/>
    <w:rsid w:val="009F1D29"/>
    <w:rsid w:val="00A20A81"/>
    <w:rsid w:val="00A25F0E"/>
    <w:rsid w:val="00A3102E"/>
    <w:rsid w:val="00A505AC"/>
    <w:rsid w:val="00A96E8B"/>
    <w:rsid w:val="00B05F51"/>
    <w:rsid w:val="00B238B6"/>
    <w:rsid w:val="00B40AAB"/>
    <w:rsid w:val="00B8192B"/>
    <w:rsid w:val="00C04767"/>
    <w:rsid w:val="00C10EE0"/>
    <w:rsid w:val="00D07228"/>
    <w:rsid w:val="00D3410C"/>
    <w:rsid w:val="00D430C8"/>
    <w:rsid w:val="00DD5809"/>
    <w:rsid w:val="00E8531C"/>
    <w:rsid w:val="00EA270E"/>
    <w:rsid w:val="00F40746"/>
    <w:rsid w:val="00F66790"/>
    <w:rsid w:val="00F75210"/>
    <w:rsid w:val="00FD25F3"/>
    <w:rsid w:val="00FD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1A93"/>
  <w15:docId w15:val="{51079D1C-E3D1-42B1-A66A-6ADCCA0F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B8192B"/>
    <w:pPr>
      <w:numPr>
        <w:numId w:val="11"/>
      </w:numPr>
      <w:outlineLvl w:val="0"/>
    </w:pPr>
    <w:rPr>
      <w:b/>
      <w:sz w:val="32"/>
      <w:szCs w:val="32"/>
    </w:rPr>
  </w:style>
  <w:style w:type="paragraph" w:styleId="Heading2">
    <w:name w:val="heading 2"/>
    <w:basedOn w:val="Heading1"/>
    <w:next w:val="Normal"/>
    <w:link w:val="Heading2Char"/>
    <w:unhideWhenUsed/>
    <w:qFormat/>
    <w:rsid w:val="0071063A"/>
    <w:pPr>
      <w:numPr>
        <w:ilvl w:val="1"/>
      </w:numPr>
      <w:outlineLvl w:val="1"/>
    </w:pPr>
  </w:style>
  <w:style w:type="paragraph" w:styleId="Heading3">
    <w:name w:val="heading 3"/>
    <w:basedOn w:val="Normal"/>
    <w:next w:val="Normal"/>
    <w:link w:val="Heading3Char"/>
    <w:uiPriority w:val="9"/>
    <w:unhideWhenUsed/>
    <w:qFormat/>
    <w:rsid w:val="003318AC"/>
    <w:pPr>
      <w:widowControl w:val="0"/>
      <w:overflowPunct w:val="0"/>
      <w:autoSpaceDE w:val="0"/>
      <w:autoSpaceDN w:val="0"/>
      <w:adjustRightInd w:val="0"/>
      <w:spacing w:after="0" w:line="278" w:lineRule="auto"/>
      <w:outlineLvl w:val="2"/>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72"/>
    <w:rPr>
      <w:rFonts w:ascii="Tahoma" w:hAnsi="Tahoma" w:cs="Tahoma"/>
      <w:sz w:val="16"/>
      <w:szCs w:val="16"/>
    </w:rPr>
  </w:style>
  <w:style w:type="character" w:styleId="Hyperlink">
    <w:name w:val="Hyperlink"/>
    <w:uiPriority w:val="99"/>
    <w:rsid w:val="00757C72"/>
    <w:rPr>
      <w:color w:val="0000FF"/>
      <w:u w:val="single"/>
    </w:rPr>
  </w:style>
  <w:style w:type="character" w:customStyle="1" w:styleId="Heading2Char">
    <w:name w:val="Heading 2 Char"/>
    <w:basedOn w:val="DefaultParagraphFont"/>
    <w:link w:val="Heading2"/>
    <w:rsid w:val="0071063A"/>
    <w:rPr>
      <w:rFonts w:ascii="Arial" w:hAnsi="Arial" w:cs="Arial"/>
      <w:b/>
      <w:color w:val="000000"/>
      <w:sz w:val="32"/>
      <w:szCs w:val="3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Numbered Indented Text"/>
    <w:basedOn w:val="Normal"/>
    <w:link w:val="ListParagraphChar"/>
    <w:uiPriority w:val="34"/>
    <w:qFormat/>
    <w:rsid w:val="007034E1"/>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034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7034E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034E1"/>
    <w:rPr>
      <w:rFonts w:ascii="Calibri" w:hAnsi="Calibri" w:cs="Consolas"/>
      <w:szCs w:val="21"/>
    </w:rPr>
  </w:style>
  <w:style w:type="paragraph" w:styleId="BodyText">
    <w:name w:val="Body Text"/>
    <w:basedOn w:val="Normal"/>
    <w:link w:val="BodyTextChar"/>
    <w:uiPriority w:val="1"/>
    <w:qFormat/>
    <w:rsid w:val="007034E1"/>
    <w:pPr>
      <w:widowControl w:val="0"/>
      <w:spacing w:after="0" w:line="240" w:lineRule="auto"/>
      <w:ind w:left="1033"/>
    </w:pPr>
    <w:rPr>
      <w:rFonts w:ascii="Arial" w:eastAsia="Arial" w:hAnsi="Arial"/>
      <w:sz w:val="23"/>
      <w:szCs w:val="23"/>
      <w:lang w:val="en-US"/>
    </w:rPr>
  </w:style>
  <w:style w:type="character" w:customStyle="1" w:styleId="BodyTextChar">
    <w:name w:val="Body Text Char"/>
    <w:basedOn w:val="DefaultParagraphFont"/>
    <w:link w:val="BodyText"/>
    <w:uiPriority w:val="1"/>
    <w:rsid w:val="007034E1"/>
    <w:rPr>
      <w:rFonts w:ascii="Arial" w:eastAsia="Arial" w:hAnsi="Arial"/>
      <w:sz w:val="23"/>
      <w:szCs w:val="23"/>
      <w:lang w:val="en-US"/>
    </w:rPr>
  </w:style>
  <w:style w:type="paragraph" w:styleId="FootnoteText">
    <w:name w:val="footnote text"/>
    <w:basedOn w:val="Normal"/>
    <w:link w:val="FootnoteTextChar"/>
    <w:uiPriority w:val="99"/>
    <w:rsid w:val="007034E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034E1"/>
    <w:rPr>
      <w:rFonts w:ascii="Times New Roman" w:eastAsia="Times New Roman" w:hAnsi="Times New Roman" w:cs="Times New Roman"/>
      <w:sz w:val="20"/>
      <w:szCs w:val="20"/>
    </w:rPr>
  </w:style>
  <w:style w:type="character" w:styleId="FootnoteReference">
    <w:name w:val="footnote reference"/>
    <w:basedOn w:val="DefaultParagraphFont"/>
    <w:rsid w:val="007034E1"/>
    <w:rPr>
      <w:vertAlign w:val="superscript"/>
    </w:rPr>
  </w:style>
  <w:style w:type="paragraph" w:styleId="NoSpacing">
    <w:name w:val="No Spacing"/>
    <w:uiPriority w:val="1"/>
    <w:qFormat/>
    <w:rsid w:val="007034E1"/>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8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92B"/>
  </w:style>
  <w:style w:type="paragraph" w:styleId="Footer">
    <w:name w:val="footer"/>
    <w:basedOn w:val="Normal"/>
    <w:link w:val="FooterChar"/>
    <w:uiPriority w:val="99"/>
    <w:unhideWhenUsed/>
    <w:rsid w:val="00B8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92B"/>
  </w:style>
  <w:style w:type="character" w:customStyle="1" w:styleId="Heading1Char">
    <w:name w:val="Heading 1 Char"/>
    <w:basedOn w:val="DefaultParagraphFont"/>
    <w:link w:val="Heading1"/>
    <w:uiPriority w:val="9"/>
    <w:rsid w:val="00B8192B"/>
    <w:rPr>
      <w:rFonts w:ascii="Arial" w:hAnsi="Arial" w:cs="Arial"/>
      <w:b/>
      <w:color w:val="000000"/>
      <w:sz w:val="32"/>
      <w:szCs w:val="32"/>
    </w:rPr>
  </w:style>
  <w:style w:type="paragraph" w:styleId="TOCHeading">
    <w:name w:val="TOC Heading"/>
    <w:basedOn w:val="Heading1"/>
    <w:next w:val="Normal"/>
    <w:uiPriority w:val="39"/>
    <w:semiHidden/>
    <w:unhideWhenUsed/>
    <w:qFormat/>
    <w:rsid w:val="00B8192B"/>
    <w:pPr>
      <w:outlineLvl w:val="9"/>
    </w:pPr>
    <w:rPr>
      <w:lang w:val="en-US" w:eastAsia="ja-JP"/>
    </w:rPr>
  </w:style>
  <w:style w:type="paragraph" w:customStyle="1" w:styleId="Default">
    <w:name w:val="Default"/>
    <w:rsid w:val="00B8192B"/>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B8192B"/>
    <w:pPr>
      <w:spacing w:after="100"/>
    </w:pPr>
  </w:style>
  <w:style w:type="paragraph" w:customStyle="1" w:styleId="Pa6">
    <w:name w:val="Pa6"/>
    <w:basedOn w:val="Default"/>
    <w:next w:val="Default"/>
    <w:uiPriority w:val="99"/>
    <w:rsid w:val="00D430C8"/>
    <w:pPr>
      <w:spacing w:line="260" w:lineRule="atLeast"/>
    </w:pPr>
    <w:rPr>
      <w:rFonts w:ascii="Frutiger LT Pro 45 Light" w:eastAsia="Times New Roman" w:hAnsi="Frutiger LT Pro 45 Light" w:cs="Times New Roman"/>
      <w:color w:val="auto"/>
      <w:lang w:eastAsia="en-GB"/>
    </w:rPr>
  </w:style>
  <w:style w:type="paragraph" w:styleId="TOC2">
    <w:name w:val="toc 2"/>
    <w:basedOn w:val="Normal"/>
    <w:next w:val="Normal"/>
    <w:autoRedefine/>
    <w:uiPriority w:val="39"/>
    <w:unhideWhenUsed/>
    <w:rsid w:val="005A196E"/>
    <w:pPr>
      <w:spacing w:after="100"/>
      <w:ind w:left="220"/>
    </w:pPr>
  </w:style>
  <w:style w:type="character" w:styleId="Strong">
    <w:name w:val="Strong"/>
    <w:basedOn w:val="DefaultParagraphFont"/>
    <w:uiPriority w:val="22"/>
    <w:qFormat/>
    <w:rsid w:val="00A3102E"/>
    <w:rPr>
      <w:b/>
      <w:bCs/>
    </w:rPr>
  </w:style>
  <w:style w:type="paragraph" w:customStyle="1" w:styleId="Pa4">
    <w:name w:val="Pa4"/>
    <w:basedOn w:val="Default"/>
    <w:next w:val="Default"/>
    <w:uiPriority w:val="99"/>
    <w:rsid w:val="00C10EE0"/>
    <w:pPr>
      <w:spacing w:line="240" w:lineRule="atLeast"/>
    </w:pPr>
    <w:rPr>
      <w:rFonts w:ascii="Frutiger LT Pro 45 Light" w:hAnsi="Frutiger LT Pro 45 Light" w:cstheme="minorBidi"/>
      <w:color w:val="auto"/>
    </w:rPr>
  </w:style>
  <w:style w:type="character" w:customStyle="1" w:styleId="A3">
    <w:name w:val="A3"/>
    <w:uiPriority w:val="99"/>
    <w:rsid w:val="00C10EE0"/>
    <w:rPr>
      <w:rFonts w:cs="Frutiger LT Pro 45 Light"/>
      <w:b/>
      <w:bCs/>
      <w:color w:val="000000"/>
      <w:sz w:val="28"/>
      <w:szCs w:val="28"/>
    </w:rPr>
  </w:style>
  <w:style w:type="paragraph" w:customStyle="1" w:styleId="Pa0">
    <w:name w:val="Pa0"/>
    <w:basedOn w:val="Default"/>
    <w:next w:val="Default"/>
    <w:uiPriority w:val="99"/>
    <w:rsid w:val="00C10EE0"/>
    <w:pPr>
      <w:spacing w:line="240" w:lineRule="atLeast"/>
    </w:pPr>
    <w:rPr>
      <w:rFonts w:ascii="Frutiger LT Pro 45 Light" w:hAnsi="Frutiger LT Pro 45 Light" w:cstheme="minorBidi"/>
      <w:color w:val="auto"/>
    </w:rPr>
  </w:style>
  <w:style w:type="character" w:customStyle="1" w:styleId="A8">
    <w:name w:val="A8"/>
    <w:uiPriority w:val="99"/>
    <w:rsid w:val="00C10EE0"/>
    <w:rPr>
      <w:rFonts w:ascii="Frutiger LT Pro 55 Roman" w:hAnsi="Frutiger LT Pro 55 Roman" w:cs="Frutiger LT Pro 55 Roman"/>
      <w:color w:val="000000"/>
      <w:sz w:val="20"/>
      <w:szCs w:val="20"/>
    </w:rPr>
  </w:style>
  <w:style w:type="character" w:customStyle="1" w:styleId="Heading3Char">
    <w:name w:val="Heading 3 Char"/>
    <w:basedOn w:val="DefaultParagraphFont"/>
    <w:link w:val="Heading3"/>
    <w:uiPriority w:val="9"/>
    <w:rsid w:val="003318AC"/>
    <w:rPr>
      <w:rFonts w:ascii="Arial" w:hAnsi="Arial" w:cs="Arial"/>
      <w:b/>
      <w:sz w:val="28"/>
      <w:szCs w:val="28"/>
    </w:rPr>
  </w:style>
  <w:style w:type="paragraph" w:styleId="TOC3">
    <w:name w:val="toc 3"/>
    <w:basedOn w:val="Normal"/>
    <w:next w:val="Normal"/>
    <w:autoRedefine/>
    <w:uiPriority w:val="39"/>
    <w:unhideWhenUsed/>
    <w:rsid w:val="003318AC"/>
    <w:pPr>
      <w:spacing w:after="100"/>
      <w:ind w:left="440"/>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qFormat/>
    <w:locked/>
    <w:rsid w:val="00DD580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23313">
      <w:bodyDiv w:val="1"/>
      <w:marLeft w:val="0"/>
      <w:marRight w:val="0"/>
      <w:marTop w:val="0"/>
      <w:marBottom w:val="0"/>
      <w:divBdr>
        <w:top w:val="none" w:sz="0" w:space="0" w:color="auto"/>
        <w:left w:val="none" w:sz="0" w:space="0" w:color="auto"/>
        <w:bottom w:val="none" w:sz="0" w:space="0" w:color="auto"/>
        <w:right w:val="none" w:sz="0" w:space="0" w:color="auto"/>
      </w:divBdr>
    </w:div>
    <w:div w:id="1228300097">
      <w:bodyDiv w:val="1"/>
      <w:marLeft w:val="0"/>
      <w:marRight w:val="0"/>
      <w:marTop w:val="0"/>
      <w:marBottom w:val="0"/>
      <w:divBdr>
        <w:top w:val="none" w:sz="0" w:space="0" w:color="auto"/>
        <w:left w:val="none" w:sz="0" w:space="0" w:color="auto"/>
        <w:bottom w:val="none" w:sz="0" w:space="0" w:color="auto"/>
        <w:right w:val="none" w:sz="0" w:space="0" w:color="auto"/>
      </w:divBdr>
    </w:div>
    <w:div w:id="12985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outhseftonccg.nhs.uk/get-informed/equality-and-health-inequalities/" TargetMode="External"/><Relationship Id="rId4" Type="http://schemas.openxmlformats.org/officeDocument/2006/relationships/settings" Target="settings.xml"/><Relationship Id="rId9" Type="http://schemas.openxmlformats.org/officeDocument/2006/relationships/hyperlink" Target="mailto:southsefton.ccg@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449A-0529-4A32-A13E-1060C46F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7714</Words>
  <Characters>43974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Graves Judy</dc:creator>
  <cp:lastModifiedBy>Jonathan Grieve</cp:lastModifiedBy>
  <cp:revision>3</cp:revision>
  <dcterms:created xsi:type="dcterms:W3CDTF">2021-10-29T08:06:00Z</dcterms:created>
  <dcterms:modified xsi:type="dcterms:W3CDTF">2021-10-29T08:06:00Z</dcterms:modified>
</cp:coreProperties>
</file>